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4D" w:rsidRDefault="0043454D">
      <w:bookmarkStart w:id="0" w:name="_GoBack"/>
      <w:bookmarkEnd w:id="0"/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565"/>
        <w:gridCol w:w="5184"/>
        <w:gridCol w:w="3601"/>
      </w:tblGrid>
      <w:tr w:rsidR="007C42A8" w:rsidTr="00EC08C8">
        <w:tc>
          <w:tcPr>
            <w:tcW w:w="9350" w:type="dxa"/>
            <w:gridSpan w:val="3"/>
            <w:shd w:val="clear" w:color="auto" w:fill="DBE5F1" w:themeFill="accent1" w:themeFillTint="33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7C42A8" w:rsidP="00080433">
            <w:pPr>
              <w:pStyle w:val="Heading2"/>
            </w:pPr>
            <w:r>
              <w:t>CHECKLIST</w:t>
            </w:r>
          </w:p>
        </w:tc>
      </w:tr>
      <w:tr w:rsidR="007C42A8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F3153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  <w:bookmarkEnd w:id="1"/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9E70E8" w:rsidP="006F55D6"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933889">
              <w:rPr>
                <w:rFonts w:ascii="Arial" w:hAnsi="Arial" w:cs="Arial"/>
                <w:sz w:val="20"/>
                <w:szCs w:val="20"/>
              </w:rPr>
              <w:t>ritten accounting policies and</w:t>
            </w:r>
            <w:r>
              <w:rPr>
                <w:rFonts w:ascii="Arial" w:hAnsi="Arial" w:cs="Arial"/>
                <w:sz w:val="20"/>
                <w:szCs w:val="20"/>
              </w:rPr>
              <w:t xml:space="preserve"> procedures exist and are shared with appropriate staff.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7C42A8"/>
        </w:tc>
      </w:tr>
      <w:tr w:rsidR="007C42A8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F3153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9E70E8" w:rsidRDefault="009E70E8" w:rsidP="009E70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7A08DC">
              <w:rPr>
                <w:rFonts w:ascii="Arial" w:hAnsi="Arial" w:cs="Arial"/>
                <w:sz w:val="20"/>
                <w:szCs w:val="20"/>
              </w:rPr>
              <w:t>upporting documentation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is</w:t>
            </w:r>
            <w:r w:rsidRPr="007A08D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4E63">
              <w:rPr>
                <w:rFonts w:ascii="Arial" w:hAnsi="Arial" w:cs="Arial"/>
                <w:sz w:val="20"/>
                <w:szCs w:val="20"/>
              </w:rPr>
              <w:t>maintained for all transactions.</w:t>
            </w:r>
            <w:r w:rsidR="008538A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C42A8" w:rsidRDefault="007C42A8" w:rsidP="00157CA0"/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9E70E8">
            <w:r>
              <w:t>This can include: invoices, receipts, purchase orders</w:t>
            </w:r>
            <w:r w:rsidR="00E244E9">
              <w:t xml:space="preserve">, </w:t>
            </w:r>
            <w:r>
              <w:t xml:space="preserve">etc. </w:t>
            </w:r>
          </w:p>
          <w:p w:rsidR="00D511D0" w:rsidRDefault="00D511D0" w:rsidP="00276F48">
            <w:r w:rsidRPr="00D511D0">
              <w:t>Internally generated documents</w:t>
            </w:r>
            <w:r w:rsidR="00E244E9">
              <w:t xml:space="preserve"> other than approval documentation</w:t>
            </w:r>
            <w:r w:rsidRPr="00D511D0">
              <w:t xml:space="preserve"> (such as internally generated invoices) </w:t>
            </w:r>
            <w:r w:rsidR="00276F48">
              <w:t>should not be</w:t>
            </w:r>
            <w:r w:rsidRPr="00D511D0">
              <w:t xml:space="preserve"> recognized as</w:t>
            </w:r>
            <w:r w:rsidR="00276F48">
              <w:t xml:space="preserve"> appropriate</w:t>
            </w:r>
            <w:r w:rsidRPr="00D511D0">
              <w:t xml:space="preserve"> supporting documentation.</w:t>
            </w:r>
          </w:p>
        </w:tc>
      </w:tr>
      <w:tr w:rsidR="007C42A8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F3153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9E70E8" w:rsidRDefault="009E70E8" w:rsidP="009E70E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Incompatible</w:t>
            </w:r>
            <w:r w:rsidRPr="00A0356C">
              <w:rPr>
                <w:rFonts w:ascii="Arial" w:hAnsi="Arial"/>
                <w:sz w:val="20"/>
                <w:szCs w:val="20"/>
              </w:rPr>
              <w:t xml:space="preserve"> duties</w:t>
            </w:r>
            <w:r>
              <w:rPr>
                <w:rFonts w:ascii="Arial" w:hAnsi="Arial"/>
                <w:sz w:val="20"/>
                <w:szCs w:val="20"/>
              </w:rPr>
              <w:t xml:space="preserve"> are</w:t>
            </w:r>
            <w:r w:rsidRPr="00A0356C">
              <w:rPr>
                <w:rFonts w:ascii="Arial" w:hAnsi="Arial"/>
                <w:sz w:val="20"/>
                <w:szCs w:val="20"/>
              </w:rPr>
              <w:t xml:space="preserve"> segregated (i.e. requests and approvals, collection, recording and reconciliation</w:t>
            </w:r>
            <w:r>
              <w:rPr>
                <w:rFonts w:ascii="Arial" w:hAnsi="Arial"/>
                <w:sz w:val="20"/>
                <w:szCs w:val="20"/>
              </w:rPr>
              <w:t>)</w:t>
            </w:r>
            <w:r w:rsidR="00524E63">
              <w:rPr>
                <w:rFonts w:ascii="Arial" w:hAnsi="Arial"/>
                <w:sz w:val="20"/>
                <w:szCs w:val="20"/>
              </w:rPr>
              <w:t>.</w:t>
            </w:r>
          </w:p>
          <w:p w:rsidR="007C42A8" w:rsidRDefault="007C42A8" w:rsidP="007C42A8"/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9E70E8" w:rsidP="00157CA0">
            <w:r>
              <w:t xml:space="preserve">Note: smaller BIAs may lack </w:t>
            </w:r>
            <w:r w:rsidR="0037670A">
              <w:t xml:space="preserve">staff and resources to segregate all incompatible duties.  Smaller BIAs may rely on management supervision and Board approval to compensate for a lack of segregation of duties. </w:t>
            </w:r>
          </w:p>
        </w:tc>
      </w:tr>
      <w:tr w:rsidR="007C42A8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F3153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942A8E">
            <w:r>
              <w:rPr>
                <w:rFonts w:ascii="Arial" w:hAnsi="Arial" w:cs="Arial"/>
                <w:sz w:val="20"/>
                <w:szCs w:val="20"/>
              </w:rPr>
              <w:t xml:space="preserve">The BIA </w:t>
            </w:r>
            <w:r w:rsidRPr="00933889">
              <w:rPr>
                <w:rFonts w:ascii="Arial" w:hAnsi="Arial" w:cs="Arial"/>
                <w:sz w:val="20"/>
                <w:szCs w:val="20"/>
              </w:rPr>
              <w:t>maintain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933889">
              <w:rPr>
                <w:rFonts w:ascii="Arial" w:hAnsi="Arial" w:cs="Arial"/>
                <w:sz w:val="20"/>
                <w:szCs w:val="20"/>
              </w:rPr>
              <w:t xml:space="preserve"> and follow procedures for record filing, retention, and disposition</w:t>
            </w:r>
            <w:r w:rsidR="00524E6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7C42A8" w:rsidP="00942A8E"/>
        </w:tc>
      </w:tr>
      <w:tr w:rsidR="007C42A8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F3153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D11E36">
            <w:r w:rsidRPr="00D11E36">
              <w:rPr>
                <w:rFonts w:ascii="Arial" w:hAnsi="Arial"/>
                <w:sz w:val="20"/>
                <w:szCs w:val="20"/>
              </w:rPr>
              <w:t>The BIA has processes in place to identify, disclose and mitigate conflicts of interest for its Board members, management and staff.</w:t>
            </w:r>
            <w:r>
              <w:t xml:space="preserve">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7C42A8" w:rsidP="003F33EE"/>
        </w:tc>
      </w:tr>
      <w:tr w:rsidR="007C42A8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F3153F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1F2556">
            <w:r>
              <w:rPr>
                <w:rFonts w:ascii="Arial" w:hAnsi="Arial"/>
                <w:sz w:val="20"/>
                <w:szCs w:val="20"/>
              </w:rPr>
              <w:t>A</w:t>
            </w:r>
            <w:r w:rsidRPr="001F2556">
              <w:rPr>
                <w:rFonts w:ascii="Arial" w:hAnsi="Arial"/>
                <w:sz w:val="20"/>
                <w:szCs w:val="20"/>
              </w:rPr>
              <w:t xml:space="preserve"> general ledger chart of accounts</w:t>
            </w:r>
            <w:r w:rsidR="00265DDB">
              <w:rPr>
                <w:rFonts w:ascii="Arial" w:hAnsi="Arial"/>
                <w:sz w:val="20"/>
                <w:szCs w:val="20"/>
              </w:rPr>
              <w:t xml:space="preserve"> is</w:t>
            </w:r>
            <w:r w:rsidRPr="001F2556">
              <w:rPr>
                <w:rFonts w:ascii="Arial" w:hAnsi="Arial"/>
                <w:sz w:val="20"/>
                <w:szCs w:val="20"/>
              </w:rPr>
              <w:t xml:space="preserve"> maintained and only accessible to authorized personnel</w:t>
            </w:r>
            <w:r w:rsidR="007C42A8" w:rsidRPr="001F2556">
              <w:rPr>
                <w:rFonts w:ascii="Arial" w:hAnsi="Arial"/>
                <w:sz w:val="20"/>
                <w:szCs w:val="20"/>
              </w:rPr>
              <w:t>.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7C42A8" w:rsidRDefault="007C42A8" w:rsidP="003F33EE"/>
        </w:tc>
      </w:tr>
      <w:tr w:rsidR="00CE5143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Default="00CE5143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Default="00CE5143" w:rsidP="00CE514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</w:t>
            </w:r>
            <w:r w:rsidRPr="001F2556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current Delegation of Authority</w:t>
            </w:r>
            <w:r w:rsidR="009F3F05">
              <w:rPr>
                <w:rFonts w:ascii="Arial" w:hAnsi="Arial"/>
                <w:sz w:val="20"/>
                <w:szCs w:val="20"/>
              </w:rPr>
              <w:t xml:space="preserve"> (DOA)</w:t>
            </w:r>
            <w:r>
              <w:rPr>
                <w:rFonts w:ascii="Arial" w:hAnsi="Arial"/>
                <w:sz w:val="20"/>
                <w:szCs w:val="20"/>
              </w:rPr>
              <w:t xml:space="preserve"> is maintained and followed.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Default="009F3F05" w:rsidP="003F33EE">
            <w:r>
              <w:t xml:space="preserve">Management or the Board (as appropriate) should perform reviews on a periodic basis to ensure the DOA is being followed appropriately </w:t>
            </w:r>
          </w:p>
        </w:tc>
      </w:tr>
      <w:tr w:rsidR="00FA7A52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A7A52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1F2556" w:rsidP="003F33EE">
            <w:r w:rsidRPr="00524E63">
              <w:rPr>
                <w:rFonts w:ascii="Arial" w:hAnsi="Arial"/>
                <w:sz w:val="20"/>
                <w:szCs w:val="20"/>
              </w:rPr>
              <w:t xml:space="preserve">Management provides supervision to ensure that financial transactions </w:t>
            </w:r>
            <w:r w:rsidR="003F33EE" w:rsidRPr="00524E63">
              <w:rPr>
                <w:rFonts w:ascii="Arial" w:hAnsi="Arial"/>
                <w:sz w:val="20"/>
                <w:szCs w:val="20"/>
              </w:rPr>
              <w:t>and accounting entries are</w:t>
            </w:r>
            <w:r w:rsidRPr="00524E63">
              <w:rPr>
                <w:rFonts w:ascii="Arial" w:hAnsi="Arial"/>
                <w:sz w:val="20"/>
                <w:szCs w:val="20"/>
              </w:rPr>
              <w:t xml:space="preserve"> accurate, timely and complete.</w:t>
            </w:r>
            <w:r>
              <w:t xml:space="preserve">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3F33EE" w:rsidP="003F33EE">
            <w:r>
              <w:t xml:space="preserve">Smaller BIAs may rely Board review </w:t>
            </w:r>
            <w:r w:rsidR="00B65FCE">
              <w:t>and approval</w:t>
            </w:r>
            <w:r>
              <w:t xml:space="preserve"> to compensate for a lack of segregation of duties.</w:t>
            </w:r>
          </w:p>
        </w:tc>
      </w:tr>
      <w:tr w:rsidR="00FA7A52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A7A52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376DF9" w:rsidRDefault="00DA5833" w:rsidP="007C42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Bank reconciliations are performed on a timely basis.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8538AB" w:rsidP="00157CA0">
            <w:r>
              <w:t>BIAs may rely on management to perform the reconciliation or the Board/Treasurer (for smaller BIAs)</w:t>
            </w:r>
          </w:p>
        </w:tc>
      </w:tr>
      <w:tr w:rsidR="00213DB7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213DB7" w:rsidRDefault="00213DB7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213DB7" w:rsidRDefault="00213DB7" w:rsidP="007C42A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 reconciliation of actual expenditures to budget are performed on a timely basis.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213DB7" w:rsidRDefault="00306167" w:rsidP="00157CA0">
            <w:r>
              <w:t>While management may perform this review, the Board should perform its independent review of this reconciliation.</w:t>
            </w:r>
          </w:p>
        </w:tc>
      </w:tr>
      <w:tr w:rsidR="00FA7A52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A7A52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376DF9" w:rsidRDefault="00376DF9" w:rsidP="00376DF9">
            <w:pPr>
              <w:rPr>
                <w:rFonts w:ascii="Arial" w:hAnsi="Arial"/>
                <w:sz w:val="20"/>
                <w:szCs w:val="20"/>
              </w:rPr>
            </w:pPr>
            <w:r w:rsidRPr="00376DF9">
              <w:rPr>
                <w:rFonts w:ascii="Arial" w:hAnsi="Arial"/>
                <w:sz w:val="20"/>
                <w:szCs w:val="20"/>
              </w:rPr>
              <w:t>Expenses are reviewed to ensure they are legitimate</w:t>
            </w:r>
            <w:r w:rsidR="00D511D0">
              <w:rPr>
                <w:rFonts w:ascii="Arial" w:hAnsi="Arial"/>
                <w:sz w:val="20"/>
                <w:szCs w:val="20"/>
              </w:rPr>
              <w:t>, approved</w:t>
            </w:r>
            <w:r w:rsidRPr="00376DF9">
              <w:rPr>
                <w:rFonts w:ascii="Arial" w:hAnsi="Arial"/>
                <w:sz w:val="20"/>
                <w:szCs w:val="20"/>
              </w:rPr>
              <w:t xml:space="preserve"> and in alignment w</w:t>
            </w:r>
            <w:r w:rsidR="00D511D0">
              <w:rPr>
                <w:rFonts w:ascii="Arial" w:hAnsi="Arial"/>
                <w:sz w:val="20"/>
                <w:szCs w:val="20"/>
              </w:rPr>
              <w:t>ith BIA strategic objectives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376DF9" w:rsidRDefault="00376DF9" w:rsidP="00376DF9">
            <w:pPr>
              <w:rPr>
                <w:b/>
              </w:rPr>
            </w:pPr>
            <w:r>
              <w:t>BIAs may rely on management to perform the review or the Board/Treasurer (for smaller BIAs)</w:t>
            </w:r>
          </w:p>
        </w:tc>
      </w:tr>
      <w:tr w:rsidR="00FA7A52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A7A52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616200" w:rsidP="007C42A8">
            <w:r w:rsidRPr="00616200">
              <w:rPr>
                <w:rFonts w:ascii="Arial" w:hAnsi="Arial"/>
                <w:sz w:val="20"/>
                <w:szCs w:val="20"/>
              </w:rPr>
              <w:t xml:space="preserve">Aged </w:t>
            </w:r>
            <w:proofErr w:type="spellStart"/>
            <w:r w:rsidRPr="00616200">
              <w:rPr>
                <w:rFonts w:ascii="Arial" w:hAnsi="Arial"/>
                <w:sz w:val="20"/>
                <w:szCs w:val="20"/>
              </w:rPr>
              <w:t>subledger</w:t>
            </w:r>
            <w:proofErr w:type="spellEnd"/>
            <w:r w:rsidRPr="00616200">
              <w:rPr>
                <w:rFonts w:ascii="Arial" w:hAnsi="Arial"/>
                <w:sz w:val="20"/>
                <w:szCs w:val="20"/>
              </w:rPr>
              <w:t xml:space="preserve"> listings for accounts payable and accounts receivable are reviewed</w:t>
            </w:r>
            <w:r w:rsidRPr="00616200">
              <w:rPr>
                <w:sz w:val="20"/>
                <w:szCs w:val="20"/>
              </w:rPr>
              <w:t xml:space="preserve"> for reasonableness</w:t>
            </w:r>
            <w:r>
              <w:t xml:space="preserve">.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616200" w:rsidP="00616200">
            <w:r>
              <w:t>BIAs may rely on management to perform the review or the Board/Treasurer (for smaller BIAs)</w:t>
            </w:r>
          </w:p>
        </w:tc>
      </w:tr>
      <w:tr w:rsidR="00FA7A52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A7A52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012CD" w:rsidP="00F012CD">
            <w:r w:rsidRPr="00F012CD">
              <w:rPr>
                <w:rFonts w:ascii="Arial" w:hAnsi="Arial"/>
                <w:sz w:val="20"/>
                <w:szCs w:val="20"/>
              </w:rPr>
              <w:t>Payroll accounts are reviewed on a consistent basis to identify fictitious employees/payments.</w:t>
            </w:r>
            <w:r>
              <w:t xml:space="preserve">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012CD" w:rsidP="00157CA0">
            <w:r>
              <w:t>BIAs may rely on management to perform the review or the Board/Treasurer (for smaller BIAs)</w:t>
            </w:r>
          </w:p>
        </w:tc>
      </w:tr>
      <w:tr w:rsidR="0062483D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62483D" w:rsidRDefault="0062483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62483D" w:rsidRPr="0062483D" w:rsidRDefault="0062483D" w:rsidP="00F012CD">
            <w:pPr>
              <w:rPr>
                <w:rFonts w:ascii="Arial" w:hAnsi="Arial"/>
                <w:sz w:val="20"/>
                <w:szCs w:val="20"/>
              </w:rPr>
            </w:pPr>
            <w:r w:rsidRPr="0062483D">
              <w:rPr>
                <w:rFonts w:ascii="Arial" w:hAnsi="Arial"/>
                <w:sz w:val="20"/>
                <w:szCs w:val="20"/>
              </w:rPr>
              <w:t>Only one person has custody and responsibility for administering petty cash.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62483D" w:rsidRDefault="0062483D" w:rsidP="00157CA0"/>
        </w:tc>
      </w:tr>
      <w:tr w:rsidR="0062483D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62483D" w:rsidRDefault="0062483D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62483D" w:rsidRPr="0062483D" w:rsidRDefault="0062483D" w:rsidP="00F012CD">
            <w:pPr>
              <w:rPr>
                <w:rFonts w:ascii="Arial" w:hAnsi="Arial"/>
                <w:sz w:val="20"/>
                <w:szCs w:val="20"/>
              </w:rPr>
            </w:pPr>
            <w:r w:rsidRPr="0062483D">
              <w:rPr>
                <w:rFonts w:ascii="Arial" w:hAnsi="Arial"/>
                <w:sz w:val="20"/>
                <w:szCs w:val="20"/>
              </w:rPr>
              <w:t>Gift card logs are maintained and reviewed.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62483D" w:rsidRDefault="00C75ED8" w:rsidP="00157CA0">
            <w:r>
              <w:t>Review can be performed by management or the Board/Treasurer (for smaller BIAs)</w:t>
            </w:r>
          </w:p>
        </w:tc>
      </w:tr>
      <w:tr w:rsidR="00FA7A52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A7A52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62483D" w:rsidRDefault="007E3E1D" w:rsidP="007C42A8">
            <w:pPr>
              <w:rPr>
                <w:sz w:val="20"/>
                <w:szCs w:val="20"/>
              </w:rPr>
            </w:pPr>
            <w:r w:rsidRPr="0062483D">
              <w:rPr>
                <w:rFonts w:ascii="Arial" w:hAnsi="Arial"/>
                <w:sz w:val="20"/>
                <w:szCs w:val="20"/>
              </w:rPr>
              <w:t>Information of approved vendors</w:t>
            </w:r>
            <w:r w:rsidR="00265DDB" w:rsidRPr="0062483D">
              <w:rPr>
                <w:rFonts w:ascii="Arial" w:hAnsi="Arial"/>
                <w:sz w:val="20"/>
                <w:szCs w:val="20"/>
              </w:rPr>
              <w:t xml:space="preserve"> is maintained and reviewed to ensure multiple vendors do not share the same address or bank account.</w:t>
            </w:r>
            <w:r w:rsidR="00265DDB" w:rsidRPr="006248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265DDB" w:rsidP="00157CA0">
            <w:r>
              <w:t>BIAs may rely on management to perform the review or the Board/Treasurer (for smaller BIAs)</w:t>
            </w:r>
          </w:p>
        </w:tc>
      </w:tr>
      <w:tr w:rsidR="00FA7A52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FA7A52" w:rsidP="00FA7A52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Pr="0062483D" w:rsidRDefault="00AA3020" w:rsidP="007C42A8">
            <w:pPr>
              <w:rPr>
                <w:sz w:val="20"/>
                <w:szCs w:val="20"/>
              </w:rPr>
            </w:pPr>
            <w:r w:rsidRPr="0062483D">
              <w:rPr>
                <w:sz w:val="20"/>
                <w:szCs w:val="20"/>
              </w:rPr>
              <w:t>Staff are aware of how to r</w:t>
            </w:r>
            <w:r w:rsidR="004767C2" w:rsidRPr="0062483D">
              <w:rPr>
                <w:sz w:val="20"/>
                <w:szCs w:val="20"/>
              </w:rPr>
              <w:t xml:space="preserve">eport concerns related to fraud or </w:t>
            </w:r>
            <w:r w:rsidRPr="0062483D">
              <w:rPr>
                <w:sz w:val="20"/>
                <w:szCs w:val="20"/>
              </w:rPr>
              <w:t>wrongdoing</w:t>
            </w:r>
            <w:r w:rsidR="004767C2" w:rsidRPr="0062483D">
              <w:rPr>
                <w:sz w:val="20"/>
                <w:szCs w:val="20"/>
              </w:rPr>
              <w:t xml:space="preserve">. </w:t>
            </w:r>
            <w:r w:rsidRPr="0062483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FA7A52" w:rsidRDefault="00AA3020" w:rsidP="00ED35FF">
            <w:r>
              <w:t>This can include having direct, accessible contact to the Board or being aware of the Fraud and Waste Hotline.</w:t>
            </w:r>
          </w:p>
        </w:tc>
      </w:tr>
      <w:tr w:rsidR="00CE5143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Default="00CE5143" w:rsidP="00CE5143"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Pr="0062483D" w:rsidRDefault="00CE5143" w:rsidP="00CE5143">
            <w:pPr>
              <w:rPr>
                <w:sz w:val="20"/>
                <w:szCs w:val="20"/>
              </w:rPr>
            </w:pPr>
            <w:r w:rsidRPr="0062483D">
              <w:rPr>
                <w:sz w:val="20"/>
                <w:szCs w:val="20"/>
              </w:rPr>
              <w:t xml:space="preserve">Pre-employment reference/background checks are completed to identify dishonest/unethical behavior 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Default="00CE5143" w:rsidP="00CE5143">
            <w:r>
              <w:t>BIAs may rely on management to perform the checks or the Board (for smaller BIAs)</w:t>
            </w:r>
          </w:p>
        </w:tc>
      </w:tr>
      <w:tr w:rsidR="00CE5143" w:rsidTr="00EC08C8">
        <w:tc>
          <w:tcPr>
            <w:tcW w:w="565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Default="00CE5143" w:rsidP="00CE5143">
            <w: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838D4">
              <w:fldChar w:fldCharType="separate"/>
            </w:r>
            <w:r>
              <w:fldChar w:fldCharType="end"/>
            </w:r>
          </w:p>
        </w:tc>
        <w:tc>
          <w:tcPr>
            <w:tcW w:w="5184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Pr="0062483D" w:rsidRDefault="004D1F09" w:rsidP="00CE5143">
            <w:pPr>
              <w:rPr>
                <w:sz w:val="20"/>
                <w:szCs w:val="20"/>
              </w:rPr>
            </w:pPr>
            <w:r w:rsidRPr="0062483D">
              <w:rPr>
                <w:sz w:val="20"/>
                <w:szCs w:val="20"/>
              </w:rPr>
              <w:t>The Board, Management and Staff are aware of their responsibilities as it relates to fraud detection and prevention</w:t>
            </w:r>
            <w:r w:rsidR="00CE5143" w:rsidRPr="0062483D">
              <w:rPr>
                <w:sz w:val="20"/>
                <w:szCs w:val="20"/>
              </w:rPr>
              <w:t>.</w:t>
            </w:r>
          </w:p>
        </w:tc>
        <w:tc>
          <w:tcPr>
            <w:tcW w:w="3601" w:type="dxa"/>
            <w:tcMar>
              <w:top w:w="0" w:type="nil"/>
              <w:left w:w="0" w:type="nil"/>
              <w:bottom w:w="0" w:type="nil"/>
              <w:right w:w="0" w:type="nil"/>
            </w:tcMar>
          </w:tcPr>
          <w:p w:rsidR="00CE5143" w:rsidRDefault="004D1F09" w:rsidP="004D1F09">
            <w:r>
              <w:t>This could be satisfied through training, education and communication.</w:t>
            </w:r>
          </w:p>
        </w:tc>
      </w:tr>
    </w:tbl>
    <w:p w:rsidR="007C42A8" w:rsidRDefault="007C42A8"/>
    <w:sectPr w:rsidR="007C42A8" w:rsidSect="00D73C10">
      <w:headerReference w:type="default" r:id="rId10"/>
      <w:footerReference w:type="default" r:id="rId11"/>
      <w:pgSz w:w="12240" w:h="20160" w:code="5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BA1" w:rsidRDefault="000E3BA1">
      <w:r>
        <w:separator/>
      </w:r>
    </w:p>
  </w:endnote>
  <w:endnote w:type="continuationSeparator" w:id="0">
    <w:p w:rsidR="000E3BA1" w:rsidRDefault="000E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A52" w:rsidRDefault="00FA7A52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BA1" w:rsidRDefault="000E3BA1">
      <w:r>
        <w:separator/>
      </w:r>
    </w:p>
  </w:footnote>
  <w:footnote w:type="continuationSeparator" w:id="0">
    <w:p w:rsidR="000E3BA1" w:rsidRDefault="000E3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C5A" w:rsidRPr="00376C5A" w:rsidRDefault="00376C5A" w:rsidP="00376C5A">
    <w:pPr>
      <w:pStyle w:val="Heading1"/>
      <w:rPr>
        <w:sz w:val="28"/>
        <w:szCs w:val="28"/>
      </w:rPr>
    </w:pPr>
    <w:r>
      <w:rPr>
        <w:rFonts w:ascii="Arial" w:hAnsi="Arial"/>
        <w:noProof/>
        <w:color w:val="2962FF"/>
        <w:sz w:val="20"/>
        <w:szCs w:val="20"/>
        <w:lang w:val="en-CA" w:eastAsia="en-C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-412750</wp:posOffset>
          </wp:positionH>
          <wp:positionV relativeFrom="paragraph">
            <wp:posOffset>50800</wp:posOffset>
          </wp:positionV>
          <wp:extent cx="1123950" cy="561975"/>
          <wp:effectExtent l="0" t="0" r="0" b="9525"/>
          <wp:wrapSquare wrapText="bothSides"/>
          <wp:docPr id="1" name="Picture 1" descr="city-of-toronto-logo - Academy.ca - Academy.ca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ty-of-toronto-logo - Academy.ca - Academy.ca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76C5A">
      <w:rPr>
        <w:sz w:val="28"/>
        <w:szCs w:val="28"/>
      </w:rPr>
      <w:t>Business Improvement Areas Financial Controls Checklist</w:t>
    </w:r>
  </w:p>
  <w:p w:rsidR="001B577F" w:rsidRDefault="00376C5A" w:rsidP="001B577F">
    <w:pPr>
      <w:pStyle w:val="Header"/>
    </w:pPr>
    <w:r>
      <w:t xml:space="preserve">                      </w:t>
    </w:r>
  </w:p>
  <w:p w:rsidR="001B577F" w:rsidRDefault="001B577F" w:rsidP="001B57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8D8435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FD0F6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56E93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B92C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30089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964AB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E6C97D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64D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2AD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E07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F335C6"/>
    <w:multiLevelType w:val="hybridMultilevel"/>
    <w:tmpl w:val="D74872F4"/>
    <w:lvl w:ilvl="0" w:tplc="04090001">
      <w:start w:val="1"/>
      <w:numFmt w:val="bullet"/>
      <w:lvlText w:val=""/>
      <w:lvlJc w:val="left"/>
      <w:pPr>
        <w:tabs>
          <w:tab w:val="num" w:pos="902"/>
        </w:tabs>
        <w:ind w:left="9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155C20D1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D42770"/>
    <w:multiLevelType w:val="hybridMultilevel"/>
    <w:tmpl w:val="70CEEF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898"/>
        </w:tabs>
        <w:ind w:left="898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18"/>
        </w:tabs>
        <w:ind w:left="16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8"/>
        </w:tabs>
        <w:ind w:left="23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58"/>
        </w:tabs>
        <w:ind w:left="30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78"/>
        </w:tabs>
        <w:ind w:left="37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98"/>
        </w:tabs>
        <w:ind w:left="44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18"/>
        </w:tabs>
        <w:ind w:left="52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38"/>
        </w:tabs>
        <w:ind w:left="5938" w:hanging="180"/>
      </w:pPr>
    </w:lvl>
  </w:abstractNum>
  <w:abstractNum w:abstractNumId="13" w15:restartNumberingAfterBreak="0">
    <w:nsid w:val="26CC149B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70526"/>
    <w:multiLevelType w:val="multilevel"/>
    <w:tmpl w:val="899A7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7D1D7C"/>
    <w:multiLevelType w:val="hybridMultilevel"/>
    <w:tmpl w:val="9BC6A7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AC4476"/>
    <w:multiLevelType w:val="multilevel"/>
    <w:tmpl w:val="807A393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7760DC"/>
    <w:multiLevelType w:val="hybridMultilevel"/>
    <w:tmpl w:val="4692CF7A"/>
    <w:lvl w:ilvl="0" w:tplc="C16E5348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FB265D"/>
    <w:multiLevelType w:val="multilevel"/>
    <w:tmpl w:val="B9A6A8BE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E239A9"/>
    <w:multiLevelType w:val="hybridMultilevel"/>
    <w:tmpl w:val="8FD203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2F7C9E"/>
    <w:multiLevelType w:val="multilevel"/>
    <w:tmpl w:val="78A48C3C"/>
    <w:lvl w:ilvl="0">
      <w:start w:val="1"/>
      <w:numFmt w:val="decimal"/>
      <w:pStyle w:val="ListNumb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C1183E"/>
    <w:multiLevelType w:val="hybridMultilevel"/>
    <w:tmpl w:val="DA708BD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97640E7"/>
    <w:multiLevelType w:val="multilevel"/>
    <w:tmpl w:val="8F7E3C64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A37206"/>
    <w:multiLevelType w:val="hybridMultilevel"/>
    <w:tmpl w:val="0AA238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3A6B9D"/>
    <w:multiLevelType w:val="multilevel"/>
    <w:tmpl w:val="102CB7A6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2C2343"/>
    <w:multiLevelType w:val="multilevel"/>
    <w:tmpl w:val="4692CF7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4434CB"/>
    <w:multiLevelType w:val="multilevel"/>
    <w:tmpl w:val="6494D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CB7129"/>
    <w:multiLevelType w:val="hybridMultilevel"/>
    <w:tmpl w:val="1FB4A1FA"/>
    <w:lvl w:ilvl="0" w:tplc="5D7276C4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326273"/>
    <w:multiLevelType w:val="hybridMultilevel"/>
    <w:tmpl w:val="8F7E3C64"/>
    <w:lvl w:ilvl="0" w:tplc="54026804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7E7DB0"/>
    <w:multiLevelType w:val="multilevel"/>
    <w:tmpl w:val="513A9C1E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497888"/>
    <w:multiLevelType w:val="multilevel"/>
    <w:tmpl w:val="3C66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AB54AD"/>
    <w:multiLevelType w:val="multilevel"/>
    <w:tmpl w:val="1FB4A1FA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1132DB"/>
    <w:multiLevelType w:val="multilevel"/>
    <w:tmpl w:val="8F7E3C64"/>
    <w:lvl w:ilvl="0">
      <w:start w:val="1"/>
      <w:numFmt w:val="decimal"/>
      <w:lvlText w:val="%1."/>
      <w:lvlJc w:val="left"/>
      <w:pPr>
        <w:tabs>
          <w:tab w:val="num" w:pos="288"/>
        </w:tabs>
        <w:ind w:left="0" w:firstLine="0"/>
      </w:pPr>
      <w:rPr>
        <w:rFonts w:hint="default"/>
        <w:b w:val="0"/>
        <w:i w:val="0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14"/>
  </w:num>
  <w:num w:numId="5">
    <w:abstractNumId w:val="13"/>
  </w:num>
  <w:num w:numId="6">
    <w:abstractNumId w:val="26"/>
  </w:num>
  <w:num w:numId="7">
    <w:abstractNumId w:val="11"/>
  </w:num>
  <w:num w:numId="8">
    <w:abstractNumId w:val="30"/>
  </w:num>
  <w:num w:numId="9">
    <w:abstractNumId w:val="18"/>
  </w:num>
  <w:num w:numId="10">
    <w:abstractNumId w:val="24"/>
  </w:num>
  <w:num w:numId="11">
    <w:abstractNumId w:val="16"/>
  </w:num>
  <w:num w:numId="12">
    <w:abstractNumId w:val="29"/>
  </w:num>
  <w:num w:numId="13">
    <w:abstractNumId w:val="19"/>
  </w:num>
  <w:num w:numId="14">
    <w:abstractNumId w:val="17"/>
  </w:num>
  <w:num w:numId="15">
    <w:abstractNumId w:val="25"/>
  </w:num>
  <w:num w:numId="16">
    <w:abstractNumId w:val="27"/>
  </w:num>
  <w:num w:numId="17">
    <w:abstractNumId w:val="31"/>
  </w:num>
  <w:num w:numId="18">
    <w:abstractNumId w:val="23"/>
  </w:num>
  <w:num w:numId="19">
    <w:abstractNumId w:val="22"/>
  </w:num>
  <w:num w:numId="20">
    <w:abstractNumId w:val="32"/>
  </w:num>
  <w:num w:numId="21">
    <w:abstractNumId w:val="21"/>
  </w:num>
  <w:num w:numId="22">
    <w:abstractNumId w:val="12"/>
  </w:num>
  <w:num w:numId="23">
    <w:abstractNumId w:val="8"/>
  </w:num>
  <w:num w:numId="24">
    <w:abstractNumId w:val="20"/>
  </w:num>
  <w:num w:numId="25">
    <w:abstractNumId w:val="9"/>
  </w:num>
  <w:num w:numId="26">
    <w:abstractNumId w:val="7"/>
  </w:num>
  <w:num w:numId="27">
    <w:abstractNumId w:val="6"/>
  </w:num>
  <w:num w:numId="28">
    <w:abstractNumId w:val="5"/>
  </w:num>
  <w:num w:numId="29">
    <w:abstractNumId w:val="4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7B6"/>
    <w:rsid w:val="00034557"/>
    <w:rsid w:val="00055625"/>
    <w:rsid w:val="00080433"/>
    <w:rsid w:val="00082F86"/>
    <w:rsid w:val="00086801"/>
    <w:rsid w:val="00090054"/>
    <w:rsid w:val="000D7D67"/>
    <w:rsid w:val="000E3BA1"/>
    <w:rsid w:val="000F3B2D"/>
    <w:rsid w:val="001001B1"/>
    <w:rsid w:val="001003E1"/>
    <w:rsid w:val="00125CCB"/>
    <w:rsid w:val="00137DF3"/>
    <w:rsid w:val="00157CA0"/>
    <w:rsid w:val="00172448"/>
    <w:rsid w:val="001838D4"/>
    <w:rsid w:val="001B577F"/>
    <w:rsid w:val="001B5C06"/>
    <w:rsid w:val="001E3406"/>
    <w:rsid w:val="001F2556"/>
    <w:rsid w:val="00213DB7"/>
    <w:rsid w:val="00265DDB"/>
    <w:rsid w:val="00267DF9"/>
    <w:rsid w:val="00276F48"/>
    <w:rsid w:val="002906E7"/>
    <w:rsid w:val="002A3F76"/>
    <w:rsid w:val="002B270C"/>
    <w:rsid w:val="002F6283"/>
    <w:rsid w:val="00306167"/>
    <w:rsid w:val="003119FB"/>
    <w:rsid w:val="00311B83"/>
    <w:rsid w:val="0031256D"/>
    <w:rsid w:val="00320630"/>
    <w:rsid w:val="003444D6"/>
    <w:rsid w:val="003618B9"/>
    <w:rsid w:val="003761C5"/>
    <w:rsid w:val="0037670A"/>
    <w:rsid w:val="00376C5A"/>
    <w:rsid w:val="00376DF9"/>
    <w:rsid w:val="003A1BC2"/>
    <w:rsid w:val="003F04D9"/>
    <w:rsid w:val="003F33EE"/>
    <w:rsid w:val="00407240"/>
    <w:rsid w:val="0041607A"/>
    <w:rsid w:val="0043454D"/>
    <w:rsid w:val="0044040F"/>
    <w:rsid w:val="00454615"/>
    <w:rsid w:val="004567F4"/>
    <w:rsid w:val="00464875"/>
    <w:rsid w:val="004767C2"/>
    <w:rsid w:val="0048031C"/>
    <w:rsid w:val="004B0AE9"/>
    <w:rsid w:val="004D1F09"/>
    <w:rsid w:val="00522532"/>
    <w:rsid w:val="00524E63"/>
    <w:rsid w:val="00560949"/>
    <w:rsid w:val="00581A1A"/>
    <w:rsid w:val="005E29C8"/>
    <w:rsid w:val="00610858"/>
    <w:rsid w:val="00616200"/>
    <w:rsid w:val="006238C8"/>
    <w:rsid w:val="0062483D"/>
    <w:rsid w:val="00635949"/>
    <w:rsid w:val="00643BDC"/>
    <w:rsid w:val="006C1BD5"/>
    <w:rsid w:val="006F55D6"/>
    <w:rsid w:val="00754382"/>
    <w:rsid w:val="007765DD"/>
    <w:rsid w:val="0078313D"/>
    <w:rsid w:val="00795C10"/>
    <w:rsid w:val="007967B6"/>
    <w:rsid w:val="00797844"/>
    <w:rsid w:val="007A6235"/>
    <w:rsid w:val="007C42A8"/>
    <w:rsid w:val="007E3E1D"/>
    <w:rsid w:val="00824ADF"/>
    <w:rsid w:val="00830E62"/>
    <w:rsid w:val="00834456"/>
    <w:rsid w:val="008538AB"/>
    <w:rsid w:val="00891FD6"/>
    <w:rsid w:val="009142CB"/>
    <w:rsid w:val="00942A8E"/>
    <w:rsid w:val="0096077E"/>
    <w:rsid w:val="00970715"/>
    <w:rsid w:val="00980A6C"/>
    <w:rsid w:val="00995223"/>
    <w:rsid w:val="009B2759"/>
    <w:rsid w:val="009C0F7C"/>
    <w:rsid w:val="009E70E8"/>
    <w:rsid w:val="009F3F05"/>
    <w:rsid w:val="00A417EF"/>
    <w:rsid w:val="00A442A1"/>
    <w:rsid w:val="00A45F9E"/>
    <w:rsid w:val="00A50321"/>
    <w:rsid w:val="00A51E9F"/>
    <w:rsid w:val="00A90460"/>
    <w:rsid w:val="00AA3020"/>
    <w:rsid w:val="00B11EE0"/>
    <w:rsid w:val="00B65FCE"/>
    <w:rsid w:val="00B67C5A"/>
    <w:rsid w:val="00B75A27"/>
    <w:rsid w:val="00B97760"/>
    <w:rsid w:val="00C16870"/>
    <w:rsid w:val="00C34FB6"/>
    <w:rsid w:val="00C36E89"/>
    <w:rsid w:val="00C4126C"/>
    <w:rsid w:val="00C45FDC"/>
    <w:rsid w:val="00C75ED8"/>
    <w:rsid w:val="00CA3573"/>
    <w:rsid w:val="00CB47FD"/>
    <w:rsid w:val="00CC59BB"/>
    <w:rsid w:val="00CE5143"/>
    <w:rsid w:val="00D11E36"/>
    <w:rsid w:val="00D36A80"/>
    <w:rsid w:val="00D511D0"/>
    <w:rsid w:val="00D73C10"/>
    <w:rsid w:val="00D827D3"/>
    <w:rsid w:val="00DA21A2"/>
    <w:rsid w:val="00DA5833"/>
    <w:rsid w:val="00DB0C25"/>
    <w:rsid w:val="00DE5986"/>
    <w:rsid w:val="00E244E9"/>
    <w:rsid w:val="00E37280"/>
    <w:rsid w:val="00E41884"/>
    <w:rsid w:val="00EA3E64"/>
    <w:rsid w:val="00EC08C8"/>
    <w:rsid w:val="00ED35FF"/>
    <w:rsid w:val="00EE40E1"/>
    <w:rsid w:val="00F012CD"/>
    <w:rsid w:val="00F03B50"/>
    <w:rsid w:val="00F27301"/>
    <w:rsid w:val="00F3153F"/>
    <w:rsid w:val="00F86A05"/>
    <w:rsid w:val="00FA7A52"/>
    <w:rsid w:val="00FD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12C9AA0-77D6-4CD7-A69F-C074A6FC1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0433"/>
    <w:pPr>
      <w:spacing w:before="40" w:after="40"/>
    </w:pPr>
    <w:rPr>
      <w:rFonts w:asciiTheme="minorHAnsi" w:hAnsiTheme="minorHAnsi"/>
      <w:sz w:val="18"/>
      <w:szCs w:val="24"/>
    </w:rPr>
  </w:style>
  <w:style w:type="paragraph" w:styleId="Heading1">
    <w:name w:val="heading 1"/>
    <w:basedOn w:val="Normal"/>
    <w:next w:val="Normal"/>
    <w:qFormat/>
    <w:rsid w:val="00080433"/>
    <w:pPr>
      <w:keepNext/>
      <w:spacing w:before="400" w:after="10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0433"/>
    <w:pPr>
      <w:outlineLvl w:val="1"/>
    </w:pPr>
    <w:rPr>
      <w:rFonts w:asciiTheme="majorHAnsi" w:hAnsiTheme="majorHAnsi"/>
      <w:b/>
      <w:caps/>
      <w:sz w:val="20"/>
    </w:rPr>
  </w:style>
  <w:style w:type="paragraph" w:styleId="Heading8">
    <w:name w:val="heading 8"/>
    <w:basedOn w:val="Normal"/>
    <w:next w:val="Normal"/>
    <w:semiHidden/>
    <w:unhideWhenUsed/>
    <w:qFormat/>
    <w:rsid w:val="002A3F76"/>
    <w:pPr>
      <w:spacing w:before="240" w:after="120"/>
      <w:jc w:val="center"/>
      <w:outlineLvl w:val="7"/>
    </w:pPr>
    <w:rPr>
      <w:b/>
      <w:bCs/>
    </w:rPr>
  </w:style>
  <w:style w:type="paragraph" w:styleId="Heading9">
    <w:name w:val="heading 9"/>
    <w:basedOn w:val="Normal"/>
    <w:next w:val="Normal"/>
    <w:semiHidden/>
    <w:unhideWhenUsed/>
    <w:qFormat/>
    <w:rsid w:val="002A3F76"/>
    <w:pPr>
      <w:spacing w:before="120"/>
      <w:outlineLvl w:val="8"/>
    </w:pPr>
    <w:rPr>
      <w:b/>
      <w:spacing w:val="1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qFormat/>
    <w:rsid w:val="0043454D"/>
    <w:pPr>
      <w:jc w:val="right"/>
    </w:pPr>
    <w:rPr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4345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454D"/>
    <w:rPr>
      <w:rFonts w:ascii="Tahoma" w:hAnsi="Tahoma" w:cs="Tahoma"/>
      <w:sz w:val="16"/>
      <w:szCs w:val="16"/>
    </w:rPr>
  </w:style>
  <w:style w:type="paragraph" w:customStyle="1" w:styleId="CompanyName">
    <w:name w:val="Company Name"/>
    <w:basedOn w:val="Normal"/>
    <w:qFormat/>
    <w:rsid w:val="0043454D"/>
    <w:rPr>
      <w:b/>
      <w:sz w:val="24"/>
    </w:rPr>
  </w:style>
  <w:style w:type="paragraph" w:styleId="ListNumber">
    <w:name w:val="List Number"/>
    <w:basedOn w:val="Normal"/>
    <w:semiHidden/>
    <w:unhideWhenUsed/>
    <w:rsid w:val="002A3F76"/>
    <w:pPr>
      <w:numPr>
        <w:numId w:val="24"/>
      </w:numPr>
    </w:pPr>
  </w:style>
  <w:style w:type="table" w:styleId="TableGrid">
    <w:name w:val="Table Grid"/>
    <w:basedOn w:val="TableNormal"/>
    <w:rsid w:val="002A3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8" w:type="dxa"/>
        <w:left w:w="115" w:type="dxa"/>
        <w:bottom w:w="58" w:type="dxa"/>
        <w:right w:w="115" w:type="dxa"/>
      </w:tblCellMar>
    </w:tblPr>
    <w:tcPr>
      <w:tcMar>
        <w:top w:w="58" w:type="dxa"/>
        <w:left w:w="115" w:type="dxa"/>
        <w:bottom w:w="58" w:type="dxa"/>
        <w:right w:w="115" w:type="dxa"/>
      </w:tcMar>
    </w:tcPr>
  </w:style>
  <w:style w:type="character" w:styleId="CommentReference">
    <w:name w:val="annotation reference"/>
    <w:basedOn w:val="DefaultParagraphFont"/>
    <w:semiHidden/>
    <w:rsid w:val="00D36A80"/>
    <w:rPr>
      <w:sz w:val="16"/>
      <w:szCs w:val="16"/>
    </w:rPr>
  </w:style>
  <w:style w:type="paragraph" w:styleId="CommentText">
    <w:name w:val="annotation text"/>
    <w:basedOn w:val="Normal"/>
    <w:semiHidden/>
    <w:rsid w:val="00D36A8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D36A80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157CA0"/>
    <w:rPr>
      <w:color w:val="808080"/>
    </w:rPr>
  </w:style>
  <w:style w:type="character" w:customStyle="1" w:styleId="vsispc">
    <w:name w:val="vsispc"/>
    <w:basedOn w:val="DefaultParagraphFont"/>
    <w:rsid w:val="001B577F"/>
  </w:style>
  <w:style w:type="paragraph" w:styleId="Header">
    <w:name w:val="header"/>
    <w:basedOn w:val="Normal"/>
    <w:link w:val="HeaderChar"/>
    <w:unhideWhenUsed/>
    <w:rsid w:val="001B577F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1B577F"/>
    <w:rPr>
      <w:rFonts w:asciiTheme="minorHAnsi" w:hAnsiTheme="minorHAnsi"/>
      <w:sz w:val="18"/>
      <w:szCs w:val="24"/>
    </w:rPr>
  </w:style>
  <w:style w:type="paragraph" w:styleId="Footer">
    <w:name w:val="footer"/>
    <w:basedOn w:val="Normal"/>
    <w:link w:val="FooterChar"/>
    <w:unhideWhenUsed/>
    <w:rsid w:val="001B577F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rsid w:val="001B577F"/>
    <w:rPr>
      <w:rFonts w:asciiTheme="minorHAnsi" w:hAnsiTheme="minorHAnsi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s://www.google.com/url?sa=i&amp;url=https://www.academy.ca/sponsorship/city-of-toronto-logo-2/&amp;psig=AOvVaw2AD9yzrOAeyGnk1DA8gqvx&amp;ust=1615920286560000&amp;source=images&amp;cd=vfe&amp;ved=0CAIQjRxqFwoTCLikpaf6su8CFQAAAAAdAAAAABAO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yarmol\AppData\Local\Packages\Microsoft.MicrosoftEdge_8wekyb3d8bbwe\TempState\Downloads\tf02806455_win3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2035-01-01T08:00:00+00:00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730497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 xsi:nil="true"/>
    <Markets xmlns="4873beb7-5857-4685-be1f-d57550cc96cc"/>
    <OriginAsset xmlns="4873beb7-5857-4685-be1f-d57550cc96cc" xsi:nil="true"/>
    <AssetStart xmlns="4873beb7-5857-4685-be1f-d57550cc96cc">2011-12-21T21:24:00+00:00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1386857</Value>
      <Value>1386858</Value>
    </PublishStatusLookup>
    <APAuthor xmlns="4873beb7-5857-4685-be1f-d57550cc96cc">
      <UserInfo>
        <DisplayName>REDMOND\v-gakel</DisplayName>
        <AccountId>2721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>New company setup checklist</SourceTitle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>2007 Template UpLeveling Do Not HandOff</UALocComments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2007 Default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TP102806454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OfficeOnline,OfficeOnlineVNext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14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  <LocMarketGroupTiers2 xmlns="4873beb7-5857-4685-be1f-d57550cc96cc">,t:Tier 1,t:Tier 2,t:Tier 3,</LocMarketGroupTiers2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A747F8-0E03-4AD0-AA0D-9B70695AF5C1}">
  <ds:schemaRefs>
    <ds:schemaRef ds:uri="4873beb7-5857-4685-be1f-d57550cc96cc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B36CC7C-DA53-4DD8-A70B-E32CA10BAA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2033AB-1839-4A9D-9AAE-1CDA6F1A1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tf02806455_win32 (1).dotx</Template>
  <TotalTime>0</TotalTime>
  <Pages>2</Pages>
  <Words>509</Words>
  <Characters>3255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company setup checklist</vt:lpstr>
    </vt:vector>
  </TitlesOfParts>
  <Company/>
  <LinksUpToDate>false</LinksUpToDate>
  <CharactersWithSpaces>3757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company setup checklist</dc:title>
  <dc:creator>Jason Yarmolinsky</dc:creator>
  <cp:lastModifiedBy>Marianne Szczuryk</cp:lastModifiedBy>
  <cp:revision>2</cp:revision>
  <cp:lastPrinted>2021-03-15T20:43:00Z</cp:lastPrinted>
  <dcterms:created xsi:type="dcterms:W3CDTF">2022-01-13T21:46:00Z</dcterms:created>
  <dcterms:modified xsi:type="dcterms:W3CDTF">2022-01-13T21:46:00Z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TC100310681033</vt:lpwstr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InternalTags">
    <vt:lpwstr/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LocMarketGroupTiers">
    <vt:lpwstr>,t:Tier 1,t:Tier 2,t:Tier 3,</vt:lpwstr>
  </property>
</Properties>
</file>