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BA68A" w14:textId="77777777" w:rsidR="00F211E6" w:rsidRPr="003D0376" w:rsidRDefault="00F211E6" w:rsidP="00F211E6">
      <w:pPr>
        <w:pStyle w:val="Heading1"/>
        <w:jc w:val="center"/>
      </w:pPr>
      <w:bookmarkStart w:id="0" w:name="_GoBack"/>
      <w:bookmarkEnd w:id="0"/>
      <w:r w:rsidRPr="003D0376"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12ACEF0F" wp14:editId="3DC871D7">
            <wp:simplePos x="0" y="0"/>
            <wp:positionH relativeFrom="margin">
              <wp:posOffset>-62865</wp:posOffset>
            </wp:positionH>
            <wp:positionV relativeFrom="margin">
              <wp:posOffset>-645160</wp:posOffset>
            </wp:positionV>
            <wp:extent cx="2171700" cy="2171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N2016-logo (final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EFE" w:rsidRPr="003D0376">
        <w:t xml:space="preserve"> </w:t>
      </w:r>
    </w:p>
    <w:p w14:paraId="3EA7E4F6" w14:textId="3B80E5DB" w:rsidR="00573EFE" w:rsidRPr="003D0376" w:rsidRDefault="00573EFE" w:rsidP="00F211E6">
      <w:pPr>
        <w:pStyle w:val="Heading1"/>
        <w:jc w:val="center"/>
      </w:pPr>
      <w:r w:rsidRPr="003D0376">
        <w:t>“Accessibility Smart Businesses”</w:t>
      </w:r>
      <w:r w:rsidR="000518A6" w:rsidRPr="003D0376">
        <w:br/>
      </w:r>
      <w:r w:rsidRPr="003D0376">
        <w:t>Information Packages</w:t>
      </w:r>
    </w:p>
    <w:p w14:paraId="3DFA89F7" w14:textId="77777777" w:rsidR="00F211E6" w:rsidRPr="003D0376" w:rsidRDefault="00F211E6" w:rsidP="00573EFE">
      <w:pPr>
        <w:pStyle w:val="Heading2"/>
      </w:pPr>
    </w:p>
    <w:p w14:paraId="6BB4D872" w14:textId="24E2C365" w:rsidR="002B2C54" w:rsidRPr="003D0376" w:rsidRDefault="002B2C54" w:rsidP="00573EFE">
      <w:pPr>
        <w:pStyle w:val="Heading2"/>
      </w:pPr>
      <w:r w:rsidRPr="003D0376">
        <w:t>Background</w:t>
      </w:r>
    </w:p>
    <w:p w14:paraId="4DD18A9F" w14:textId="1DA85388" w:rsidR="002B2C54" w:rsidRPr="003D0376" w:rsidRDefault="002B2C54" w:rsidP="002B2C54">
      <w:pPr>
        <w:rPr>
          <w:rFonts w:ascii="Helvetica" w:hAnsi="Helvetica" w:cs="Arial"/>
          <w:color w:val="000000"/>
        </w:rPr>
      </w:pPr>
      <w:r w:rsidRPr="003D0376">
        <w:rPr>
          <w:rFonts w:ascii="Helvetica" w:hAnsi="Helvetica" w:cs="Arial"/>
          <w:color w:val="000000"/>
        </w:rPr>
        <w:t>At least 20% of customers have a disability</w:t>
      </w:r>
      <w:r w:rsidR="00E72D63" w:rsidRPr="003D0376">
        <w:rPr>
          <w:rFonts w:ascii="Helvetica" w:hAnsi="Helvetica" w:cs="Arial"/>
          <w:color w:val="000000"/>
        </w:rPr>
        <w:t xml:space="preserve"> - either visible </w:t>
      </w:r>
      <w:r w:rsidR="009C2721" w:rsidRPr="003D0376">
        <w:rPr>
          <w:rFonts w:ascii="Helvetica" w:hAnsi="Helvetica" w:cs="Arial"/>
          <w:color w:val="000000"/>
        </w:rPr>
        <w:t>or</w:t>
      </w:r>
      <w:r w:rsidR="00E72D63" w:rsidRPr="003D0376">
        <w:rPr>
          <w:rFonts w:ascii="Helvetica" w:hAnsi="Helvetica" w:cs="Arial"/>
          <w:color w:val="000000"/>
        </w:rPr>
        <w:t xml:space="preserve"> non-visible-</w:t>
      </w:r>
      <w:r w:rsidRPr="003D0376">
        <w:rPr>
          <w:rFonts w:ascii="Helvetica" w:hAnsi="Helvetica" w:cs="Arial"/>
          <w:color w:val="000000"/>
        </w:rPr>
        <w:t xml:space="preserve"> and because of this</w:t>
      </w:r>
      <w:r w:rsidR="00E72D63" w:rsidRPr="003D0376">
        <w:rPr>
          <w:rFonts w:ascii="Helvetica" w:hAnsi="Helvetica" w:cs="Arial"/>
          <w:color w:val="000000"/>
        </w:rPr>
        <w:t xml:space="preserve"> businesses need to </w:t>
      </w:r>
      <w:r w:rsidR="001307FC" w:rsidRPr="003D0376">
        <w:rPr>
          <w:rFonts w:ascii="Helvetica" w:hAnsi="Helvetica" w:cs="Arial"/>
          <w:color w:val="000000"/>
        </w:rPr>
        <w:t xml:space="preserve">consider all the ways they can enhance their accessibility. </w:t>
      </w:r>
      <w:r w:rsidRPr="003D0376">
        <w:rPr>
          <w:rFonts w:ascii="Helvetica" w:hAnsi="Helvetica" w:cs="Arial"/>
          <w:color w:val="000000"/>
        </w:rPr>
        <w:t xml:space="preserve"> In fact, over the next 20 years, an aging population and people with </w:t>
      </w:r>
      <w:proofErr w:type="gramStart"/>
      <w:r w:rsidRPr="003D0376">
        <w:rPr>
          <w:rFonts w:ascii="Helvetica" w:hAnsi="Helvetica" w:cs="Arial"/>
          <w:color w:val="000000"/>
        </w:rPr>
        <w:t>disabilities</w:t>
      </w:r>
      <w:proofErr w:type="gramEnd"/>
      <w:r w:rsidRPr="003D0376">
        <w:rPr>
          <w:rFonts w:ascii="Helvetica" w:hAnsi="Helvetica" w:cs="Arial"/>
          <w:color w:val="000000"/>
        </w:rPr>
        <w:t xml:space="preserve"> will represent 40% of total income in Ontario - $536 Billion. By improving accessibility in Ontario businesses have the potential to generate $49.6 Billion in new retail spending.</w:t>
      </w:r>
    </w:p>
    <w:p w14:paraId="18FB103A" w14:textId="081F7A75" w:rsidR="000105FF" w:rsidRPr="003D0376" w:rsidRDefault="002B2C54" w:rsidP="002B2C54">
      <w:pPr>
        <w:rPr>
          <w:rFonts w:ascii="Helvetica" w:hAnsi="Helvetica" w:cs="Arial"/>
          <w:color w:val="000000"/>
        </w:rPr>
      </w:pPr>
      <w:r w:rsidRPr="003D0376">
        <w:rPr>
          <w:rFonts w:ascii="Helvetica" w:hAnsi="Helvetica"/>
        </w:rPr>
        <w:t xml:space="preserve">Helping your business members respond to your community’s increasing need for accessible services is a vital role that BIAs can play. </w:t>
      </w:r>
      <w:r w:rsidRPr="003D0376">
        <w:rPr>
          <w:rFonts w:ascii="Helvetica" w:hAnsi="Helvetica" w:cs="Arial"/>
          <w:color w:val="000000"/>
        </w:rPr>
        <w:t>Your business members can benefit from having the perspective and insights of employees with various disabilities</w:t>
      </w:r>
      <w:r w:rsidR="000105FF" w:rsidRPr="003D0376">
        <w:rPr>
          <w:rFonts w:ascii="Helvetica" w:hAnsi="Helvetica" w:cs="Arial"/>
          <w:color w:val="000000"/>
        </w:rPr>
        <w:t xml:space="preserve"> to tap into expanding consumer markets</w:t>
      </w:r>
      <w:r w:rsidRPr="003D0376">
        <w:rPr>
          <w:rFonts w:ascii="Helvetica" w:hAnsi="Helvetica" w:cs="Arial"/>
          <w:color w:val="000000"/>
        </w:rPr>
        <w:t xml:space="preserve">. </w:t>
      </w:r>
      <w:r w:rsidR="000A690C" w:rsidRPr="003D0376">
        <w:rPr>
          <w:rFonts w:ascii="Helvetica" w:hAnsi="Helvetica" w:cs="Arial"/>
          <w:color w:val="000000"/>
        </w:rPr>
        <w:t>E</w:t>
      </w:r>
      <w:r w:rsidR="000105FF" w:rsidRPr="003D0376">
        <w:rPr>
          <w:rFonts w:ascii="Helvetica" w:hAnsi="Helvetica" w:cs="Arial"/>
          <w:color w:val="000000"/>
        </w:rPr>
        <w:t xml:space="preserve">mployees with disabilities </w:t>
      </w:r>
      <w:r w:rsidR="000A690C" w:rsidRPr="003D0376">
        <w:rPr>
          <w:rFonts w:ascii="Helvetica" w:hAnsi="Helvetica" w:cs="Arial"/>
          <w:color w:val="000000"/>
        </w:rPr>
        <w:t>can help</w:t>
      </w:r>
      <w:r w:rsidR="000105FF" w:rsidRPr="003D0376">
        <w:rPr>
          <w:rFonts w:ascii="Helvetica" w:hAnsi="Helvetica" w:cs="Arial"/>
          <w:color w:val="000000"/>
        </w:rPr>
        <w:t xml:space="preserve"> a business to better market to customers with disabilities and will gain the loyalty of friends and family members of people with disabilities</w:t>
      </w:r>
      <w:r w:rsidR="004A4778" w:rsidRPr="003D0376">
        <w:rPr>
          <w:rFonts w:ascii="Helvetica" w:hAnsi="Helvetica" w:cs="Arial"/>
          <w:color w:val="000000"/>
        </w:rPr>
        <w:t xml:space="preserve"> in your community</w:t>
      </w:r>
      <w:r w:rsidR="000105FF" w:rsidRPr="003D0376">
        <w:rPr>
          <w:rFonts w:ascii="Helvetica" w:hAnsi="Helvetica" w:cs="Arial"/>
          <w:color w:val="000000"/>
        </w:rPr>
        <w:t>.</w:t>
      </w:r>
    </w:p>
    <w:p w14:paraId="13E07485" w14:textId="0AD080F1" w:rsidR="002B2C54" w:rsidRPr="003D0376" w:rsidRDefault="002B2C54" w:rsidP="002B2C54">
      <w:pPr>
        <w:rPr>
          <w:rFonts w:ascii="Helvetica" w:hAnsi="Helvetica"/>
        </w:rPr>
      </w:pPr>
      <w:r w:rsidRPr="003D0376">
        <w:rPr>
          <w:rFonts w:ascii="Helvetica" w:hAnsi="Helvetica"/>
        </w:rPr>
        <w:t xml:space="preserve">To </w:t>
      </w:r>
      <w:r w:rsidR="001307FC" w:rsidRPr="003D0376">
        <w:rPr>
          <w:rFonts w:ascii="Helvetica" w:hAnsi="Helvetica"/>
        </w:rPr>
        <w:t>this end</w:t>
      </w:r>
      <w:r w:rsidRPr="003D0376">
        <w:rPr>
          <w:rFonts w:ascii="Helvetica" w:hAnsi="Helvetica"/>
        </w:rPr>
        <w:t xml:space="preserve">, we have developed these seven information kits with content that you can share with your members to increase their awareness and consideration of the benefits of hiring persons with disabilities. </w:t>
      </w:r>
    </w:p>
    <w:p w14:paraId="7DFC079C" w14:textId="60BFB1D0" w:rsidR="00CF7D4F" w:rsidRPr="003D0376" w:rsidRDefault="00CF7D4F" w:rsidP="00573EFE">
      <w:pPr>
        <w:pStyle w:val="Heading2"/>
      </w:pPr>
      <w:r w:rsidRPr="003D0376">
        <w:t>In</w:t>
      </w:r>
      <w:r w:rsidR="00AA0C68" w:rsidRPr="003D0376">
        <w:t>s</w:t>
      </w:r>
      <w:r w:rsidRPr="003D0376">
        <w:t>tr</w:t>
      </w:r>
      <w:r w:rsidR="00AA0C68" w:rsidRPr="003D0376">
        <w:t>uction</w:t>
      </w:r>
      <w:r w:rsidR="000518A6" w:rsidRPr="003D0376">
        <w:t>s</w:t>
      </w:r>
    </w:p>
    <w:p w14:paraId="31DA605E" w14:textId="53A7E5F5" w:rsidR="00004174" w:rsidRPr="003D0376" w:rsidRDefault="00573EFE" w:rsidP="002B2C54">
      <w:pPr>
        <w:rPr>
          <w:rFonts w:ascii="Helvetica" w:hAnsi="Helvetica"/>
        </w:rPr>
      </w:pPr>
      <w:r w:rsidRPr="003D0376">
        <w:rPr>
          <w:rFonts w:ascii="Helvetica" w:hAnsi="Helvetica"/>
        </w:rPr>
        <w:t xml:space="preserve">As part of the “Accessibility Smart Businesses” Project, we have prepared seven information packages on the topic of hiring people with disabilities. </w:t>
      </w:r>
      <w:r w:rsidR="005E0512" w:rsidRPr="003D0376">
        <w:rPr>
          <w:rFonts w:ascii="Helvetica" w:hAnsi="Helvetica"/>
        </w:rPr>
        <w:t xml:space="preserve"> These information kits </w:t>
      </w:r>
      <w:r w:rsidR="001823B3" w:rsidRPr="003D0376">
        <w:rPr>
          <w:rFonts w:ascii="Helvetica" w:hAnsi="Helvetica"/>
        </w:rPr>
        <w:t>address the</w:t>
      </w:r>
      <w:r w:rsidR="005E0512" w:rsidRPr="003D0376">
        <w:rPr>
          <w:rFonts w:ascii="Helvetica" w:hAnsi="Helvetica"/>
        </w:rPr>
        <w:t xml:space="preserve"> questions, concerns, and misunderstandings that we have heard from small businesses about hiring persons with disabilities.</w:t>
      </w:r>
    </w:p>
    <w:p w14:paraId="6C7EEF7D" w14:textId="350145B2" w:rsidR="00AA0C68" w:rsidRPr="003D0376" w:rsidRDefault="00E668ED" w:rsidP="00AA0C68">
      <w:pPr>
        <w:rPr>
          <w:rFonts w:ascii="Helvetica" w:hAnsi="Helvetica"/>
        </w:rPr>
      </w:pPr>
      <w:r w:rsidRPr="003D0376">
        <w:rPr>
          <w:rFonts w:ascii="Helvetica" w:hAnsi="Helvetica"/>
        </w:rPr>
        <w:t>Y</w:t>
      </w:r>
      <w:r w:rsidR="00BB5E02" w:rsidRPr="003D0376">
        <w:rPr>
          <w:rFonts w:ascii="Helvetica" w:hAnsi="Helvetica"/>
        </w:rPr>
        <w:t xml:space="preserve">ou can </w:t>
      </w:r>
      <w:r w:rsidR="006D3781" w:rsidRPr="003D0376">
        <w:rPr>
          <w:rFonts w:ascii="Helvetica" w:hAnsi="Helvetica"/>
        </w:rPr>
        <w:t xml:space="preserve">use the material </w:t>
      </w:r>
      <w:r w:rsidRPr="003D0376">
        <w:rPr>
          <w:rFonts w:ascii="Helvetica" w:hAnsi="Helvetica"/>
        </w:rPr>
        <w:t xml:space="preserve">in these kits in whole, in part or as suits </w:t>
      </w:r>
      <w:r w:rsidR="006D3781" w:rsidRPr="003D0376">
        <w:rPr>
          <w:rFonts w:ascii="Helvetica" w:hAnsi="Helvetica"/>
        </w:rPr>
        <w:t>your purposes</w:t>
      </w:r>
      <w:r w:rsidR="00BB5E02" w:rsidRPr="003D0376">
        <w:rPr>
          <w:rFonts w:ascii="Helvetica" w:hAnsi="Helvetica"/>
        </w:rPr>
        <w:t xml:space="preserve">. The kit content </w:t>
      </w:r>
      <w:r w:rsidR="00274DF6" w:rsidRPr="003D0376">
        <w:rPr>
          <w:rFonts w:ascii="Helvetica" w:hAnsi="Helvetica"/>
        </w:rPr>
        <w:t>has been</w:t>
      </w:r>
      <w:r w:rsidR="00BB5E02" w:rsidRPr="003D0376">
        <w:rPr>
          <w:rFonts w:ascii="Helvetica" w:hAnsi="Helvetica"/>
        </w:rPr>
        <w:t xml:space="preserve"> designed to be flexible and </w:t>
      </w:r>
      <w:r w:rsidR="00274DF6" w:rsidRPr="003D0376">
        <w:rPr>
          <w:rFonts w:ascii="Helvetica" w:hAnsi="Helvetica"/>
        </w:rPr>
        <w:t xml:space="preserve">can </w:t>
      </w:r>
      <w:r w:rsidR="000F359F" w:rsidRPr="003D0376">
        <w:rPr>
          <w:rFonts w:ascii="Helvetica" w:hAnsi="Helvetica"/>
        </w:rPr>
        <w:t>used in a variety of your communication vehicles</w:t>
      </w:r>
      <w:r w:rsidR="006D3781" w:rsidRPr="003D0376">
        <w:rPr>
          <w:rFonts w:ascii="Helvetica" w:hAnsi="Helvetica"/>
        </w:rPr>
        <w:t xml:space="preserve">, including </w:t>
      </w:r>
      <w:r w:rsidR="00004174" w:rsidRPr="003D0376">
        <w:rPr>
          <w:rFonts w:ascii="Helvetica" w:hAnsi="Helvetica"/>
        </w:rPr>
        <w:t xml:space="preserve">your </w:t>
      </w:r>
      <w:r w:rsidR="00BB5E02" w:rsidRPr="003D0376">
        <w:rPr>
          <w:rFonts w:ascii="Helvetica" w:hAnsi="Helvetica"/>
        </w:rPr>
        <w:t>newsletter</w:t>
      </w:r>
      <w:r w:rsidR="00004174" w:rsidRPr="003D0376">
        <w:rPr>
          <w:rFonts w:ascii="Helvetica" w:hAnsi="Helvetica"/>
        </w:rPr>
        <w:t>, website,</w:t>
      </w:r>
      <w:r w:rsidR="00BB5E02" w:rsidRPr="003D0376">
        <w:rPr>
          <w:rFonts w:ascii="Helvetica" w:hAnsi="Helvetica"/>
        </w:rPr>
        <w:t xml:space="preserve"> social media</w:t>
      </w:r>
      <w:r w:rsidR="00004174" w:rsidRPr="003D0376">
        <w:rPr>
          <w:rFonts w:ascii="Helvetica" w:hAnsi="Helvetica"/>
        </w:rPr>
        <w:t>, and local media</w:t>
      </w:r>
      <w:r w:rsidR="000F359F" w:rsidRPr="003D0376">
        <w:rPr>
          <w:rFonts w:ascii="Helvetica" w:hAnsi="Helvetica"/>
        </w:rPr>
        <w:t>. Each kit has a specific theme</w:t>
      </w:r>
      <w:r w:rsidR="00BB5E02" w:rsidRPr="003D0376">
        <w:rPr>
          <w:rFonts w:ascii="Helvetica" w:hAnsi="Helvetica"/>
        </w:rPr>
        <w:t xml:space="preserve"> but you can mix and match as you please.</w:t>
      </w:r>
      <w:r w:rsidR="00887595" w:rsidRPr="003D0376">
        <w:rPr>
          <w:rFonts w:ascii="Helvetica" w:hAnsi="Helvetica"/>
        </w:rPr>
        <w:t xml:space="preserve"> </w:t>
      </w:r>
      <w:r w:rsidR="00AA0C68" w:rsidRPr="003D0376">
        <w:rPr>
          <w:rFonts w:ascii="Helvetica" w:hAnsi="Helvetica"/>
        </w:rPr>
        <w:t>Some i</w:t>
      </w:r>
      <w:r w:rsidR="00BB5E02" w:rsidRPr="003D0376">
        <w:rPr>
          <w:rFonts w:ascii="Helvetica" w:hAnsi="Helvetica"/>
        </w:rPr>
        <w:t>tems, such as the Media Release</w:t>
      </w:r>
      <w:r w:rsidR="00AA0C68" w:rsidRPr="003D0376">
        <w:rPr>
          <w:rFonts w:ascii="Helvetica" w:hAnsi="Helvetica"/>
        </w:rPr>
        <w:t>, Articles and Social Media posts have instructions in [squar</w:t>
      </w:r>
      <w:r w:rsidR="00BB5E02" w:rsidRPr="003D0376">
        <w:rPr>
          <w:rFonts w:ascii="Helvetica" w:hAnsi="Helvetica"/>
        </w:rPr>
        <w:t xml:space="preserve">e brackets] to highlight areas </w:t>
      </w:r>
      <w:r w:rsidR="00AA0C68" w:rsidRPr="003D0376">
        <w:rPr>
          <w:rFonts w:ascii="Helvetica" w:hAnsi="Helvetica"/>
        </w:rPr>
        <w:t>that you can adjust to specifically target your members.</w:t>
      </w:r>
      <w:r w:rsidR="00BB5E02" w:rsidRPr="003D0376">
        <w:rPr>
          <w:rFonts w:ascii="Helvetica" w:hAnsi="Helvetica"/>
        </w:rPr>
        <w:t xml:space="preserve"> Additionally, you will see [link] which signifies where you can place a link to kit content that you post </w:t>
      </w:r>
      <w:r w:rsidRPr="003D0376">
        <w:rPr>
          <w:rFonts w:ascii="Helvetica" w:hAnsi="Helvetica"/>
        </w:rPr>
        <w:t>on your website</w:t>
      </w:r>
      <w:r w:rsidR="00BB5E02" w:rsidRPr="003D0376">
        <w:rPr>
          <w:rFonts w:ascii="Helvetica" w:hAnsi="Helvetica"/>
        </w:rPr>
        <w:t xml:space="preserve"> or </w:t>
      </w:r>
      <w:r w:rsidR="006D3781" w:rsidRPr="003D0376">
        <w:rPr>
          <w:rFonts w:ascii="Helvetica" w:hAnsi="Helvetica"/>
        </w:rPr>
        <w:t xml:space="preserve">to </w:t>
      </w:r>
      <w:r w:rsidRPr="003D0376">
        <w:rPr>
          <w:rFonts w:ascii="Helvetica" w:hAnsi="Helvetica"/>
        </w:rPr>
        <w:t xml:space="preserve">direct them to </w:t>
      </w:r>
      <w:hyperlink r:id="rId7" w:history="1">
        <w:r w:rsidR="006D3781" w:rsidRPr="007B0CEF">
          <w:rPr>
            <w:rStyle w:val="Hyperlink"/>
            <w:rFonts w:ascii="Helvetica" w:hAnsi="Helvetica"/>
          </w:rPr>
          <w:t>OBIAA’s website</w:t>
        </w:r>
      </w:hyperlink>
      <w:r w:rsidR="00BB5E02" w:rsidRPr="003D0376">
        <w:rPr>
          <w:rFonts w:ascii="Helvetica" w:hAnsi="Helvetica"/>
        </w:rPr>
        <w:t>.</w:t>
      </w:r>
    </w:p>
    <w:p w14:paraId="1408D6A3" w14:textId="4AF668EA" w:rsidR="00887595" w:rsidRPr="003D0376" w:rsidRDefault="00887595" w:rsidP="00AA0C68">
      <w:pPr>
        <w:rPr>
          <w:rFonts w:ascii="Helvetica" w:hAnsi="Helvetica"/>
        </w:rPr>
      </w:pPr>
      <w:r w:rsidRPr="003D0376">
        <w:rPr>
          <w:rFonts w:ascii="Helvetica" w:hAnsi="Helvetica"/>
        </w:rPr>
        <w:lastRenderedPageBreak/>
        <w:t xml:space="preserve">Keeping accessibility alive through your </w:t>
      </w:r>
      <w:r w:rsidR="000F359F" w:rsidRPr="003D0376">
        <w:rPr>
          <w:rFonts w:ascii="Helvetica" w:hAnsi="Helvetica"/>
        </w:rPr>
        <w:t>member</w:t>
      </w:r>
      <w:r w:rsidR="006527CA" w:rsidRPr="003D0376">
        <w:rPr>
          <w:rFonts w:ascii="Helvetica" w:hAnsi="Helvetica"/>
        </w:rPr>
        <w:t xml:space="preserve"> communication</w:t>
      </w:r>
      <w:r w:rsidR="000F359F" w:rsidRPr="003D0376">
        <w:rPr>
          <w:rFonts w:ascii="Helvetica" w:hAnsi="Helvetica"/>
        </w:rPr>
        <w:t>s</w:t>
      </w:r>
      <w:r w:rsidR="006527CA" w:rsidRPr="003D0376">
        <w:rPr>
          <w:rFonts w:ascii="Helvetica" w:hAnsi="Helvetica"/>
        </w:rPr>
        <w:t xml:space="preserve"> </w:t>
      </w:r>
      <w:r w:rsidRPr="003D0376">
        <w:rPr>
          <w:rFonts w:ascii="Helvetica" w:hAnsi="Helvetica"/>
        </w:rPr>
        <w:t xml:space="preserve">will remind </w:t>
      </w:r>
      <w:r w:rsidR="000F359F" w:rsidRPr="003D0376">
        <w:rPr>
          <w:rFonts w:ascii="Helvetica" w:hAnsi="Helvetica"/>
        </w:rPr>
        <w:t>businesses</w:t>
      </w:r>
      <w:r w:rsidRPr="003D0376">
        <w:rPr>
          <w:rFonts w:ascii="Helvetica" w:hAnsi="Helvetica"/>
        </w:rPr>
        <w:t xml:space="preserve"> to consider accessibility in their </w:t>
      </w:r>
      <w:r w:rsidR="00E668ED" w:rsidRPr="003D0376">
        <w:rPr>
          <w:rFonts w:ascii="Helvetica" w:hAnsi="Helvetica"/>
        </w:rPr>
        <w:t>business practices</w:t>
      </w:r>
      <w:r w:rsidR="00A81B23" w:rsidRPr="003D0376">
        <w:rPr>
          <w:rFonts w:ascii="Helvetica" w:hAnsi="Helvetica"/>
        </w:rPr>
        <w:t>, assist them with practical tips and resources to become leaders in accessibility,</w:t>
      </w:r>
      <w:r w:rsidR="000F359F" w:rsidRPr="003D0376">
        <w:rPr>
          <w:rFonts w:ascii="Helvetica" w:hAnsi="Helvetica"/>
        </w:rPr>
        <w:t xml:space="preserve"> and position them</w:t>
      </w:r>
      <w:r w:rsidR="006527CA" w:rsidRPr="003D0376">
        <w:rPr>
          <w:rFonts w:ascii="Helvetica" w:hAnsi="Helvetica"/>
        </w:rPr>
        <w:t xml:space="preserve"> as being </w:t>
      </w:r>
      <w:r w:rsidR="00A81B23" w:rsidRPr="003D0376">
        <w:rPr>
          <w:rFonts w:ascii="Helvetica" w:hAnsi="Helvetica"/>
        </w:rPr>
        <w:t>proactive to your community’s changing needs.</w:t>
      </w:r>
    </w:p>
    <w:p w14:paraId="03BCFDDE" w14:textId="3A23A4C1" w:rsidR="005D3F21" w:rsidRPr="003D0376" w:rsidRDefault="005D3F21" w:rsidP="005D3F21">
      <w:pPr>
        <w:pStyle w:val="Heading2"/>
      </w:pPr>
      <w:r w:rsidRPr="003D0376">
        <w:t>Themes</w:t>
      </w:r>
    </w:p>
    <w:p w14:paraId="07055732" w14:textId="7782E425" w:rsidR="005D3F21" w:rsidRPr="003D0376" w:rsidRDefault="00004174" w:rsidP="005D3F21">
      <w:pPr>
        <w:rPr>
          <w:rFonts w:ascii="Helvetica" w:hAnsi="Helvetica"/>
        </w:rPr>
      </w:pPr>
      <w:r w:rsidRPr="003D0376">
        <w:rPr>
          <w:rFonts w:ascii="Helvetica" w:hAnsi="Helvetica"/>
        </w:rPr>
        <w:t>After consultation with BIA staff</w:t>
      </w:r>
      <w:r w:rsidR="00274DF6" w:rsidRPr="003D0376">
        <w:rPr>
          <w:rFonts w:ascii="Helvetica" w:hAnsi="Helvetica"/>
        </w:rPr>
        <w:t xml:space="preserve"> across the province, we</w:t>
      </w:r>
      <w:r w:rsidRPr="003D0376">
        <w:rPr>
          <w:rFonts w:ascii="Helvetica" w:hAnsi="Helvetica"/>
        </w:rPr>
        <w:t xml:space="preserve"> </w:t>
      </w:r>
      <w:r w:rsidR="00274DF6" w:rsidRPr="003D0376">
        <w:rPr>
          <w:rFonts w:ascii="Helvetica" w:hAnsi="Helvetica"/>
        </w:rPr>
        <w:t xml:space="preserve">designed these kits </w:t>
      </w:r>
      <w:r w:rsidR="003B20E3" w:rsidRPr="003D0376">
        <w:rPr>
          <w:rFonts w:ascii="Helvetica" w:hAnsi="Helvetica"/>
        </w:rPr>
        <w:t>around key issues and questions that businesses raised with respect to accessible employment. You will find in these kits</w:t>
      </w:r>
      <w:r w:rsidRPr="003D0376">
        <w:rPr>
          <w:rFonts w:ascii="Helvetica" w:hAnsi="Helvetica"/>
        </w:rPr>
        <w:t xml:space="preserve"> ready-made media releases</w:t>
      </w:r>
      <w:r w:rsidR="003C0C91" w:rsidRPr="003D0376">
        <w:rPr>
          <w:rFonts w:ascii="Helvetica" w:hAnsi="Helvetica"/>
        </w:rPr>
        <w:t xml:space="preserve"> for each </w:t>
      </w:r>
      <w:r w:rsidR="00446612" w:rsidRPr="003D0376">
        <w:rPr>
          <w:rFonts w:ascii="Helvetica" w:hAnsi="Helvetica"/>
        </w:rPr>
        <w:t>topic</w:t>
      </w:r>
      <w:r w:rsidR="003C0C91" w:rsidRPr="003D0376">
        <w:rPr>
          <w:rFonts w:ascii="Helvetica" w:hAnsi="Helvetica"/>
        </w:rPr>
        <w:t xml:space="preserve"> area</w:t>
      </w:r>
      <w:r w:rsidRPr="003D0376">
        <w:rPr>
          <w:rFonts w:ascii="Helvetica" w:hAnsi="Helvetica"/>
        </w:rPr>
        <w:t>, case studies and articles, quick tips and checklists, resources for further study, and social media content ready for you to use right away. The kit themes are:</w:t>
      </w:r>
    </w:p>
    <w:p w14:paraId="72EEDC5F" w14:textId="74FB88CE" w:rsidR="005D3F21" w:rsidRPr="003D0376" w:rsidRDefault="005D3F21" w:rsidP="005D3F21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3D0376">
        <w:rPr>
          <w:rFonts w:ascii="Helvetica" w:hAnsi="Helvetica"/>
        </w:rPr>
        <w:t xml:space="preserve">Kit 1: </w:t>
      </w:r>
      <w:r w:rsidR="00DA2DEF" w:rsidRPr="003D0376">
        <w:rPr>
          <w:rFonts w:ascii="Helvetica" w:hAnsi="Helvetica"/>
        </w:rPr>
        <w:t>AODA</w:t>
      </w:r>
    </w:p>
    <w:p w14:paraId="38872AAE" w14:textId="4212BB2F" w:rsidR="005D3F21" w:rsidRPr="003D0376" w:rsidRDefault="005D3F21" w:rsidP="005D3F21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3D0376">
        <w:rPr>
          <w:rFonts w:ascii="Helvetica" w:hAnsi="Helvetica"/>
        </w:rPr>
        <w:t>Kit 2: Employment Myths</w:t>
      </w:r>
    </w:p>
    <w:p w14:paraId="40100814" w14:textId="21896CB6" w:rsidR="005D3F21" w:rsidRPr="003D0376" w:rsidRDefault="005D3F21" w:rsidP="005D3F21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3D0376">
        <w:rPr>
          <w:rFonts w:ascii="Helvetica" w:hAnsi="Helvetica"/>
        </w:rPr>
        <w:t>Kit 3: Fears</w:t>
      </w:r>
    </w:p>
    <w:p w14:paraId="63A3E4B2" w14:textId="4A935C97" w:rsidR="005D3F21" w:rsidRPr="003D0376" w:rsidRDefault="005D3F21" w:rsidP="005D3F21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3D0376">
        <w:rPr>
          <w:rFonts w:ascii="Helvetica" w:hAnsi="Helvetica"/>
        </w:rPr>
        <w:t>Kit 4: Barriers</w:t>
      </w:r>
    </w:p>
    <w:p w14:paraId="301C591C" w14:textId="350D725B" w:rsidR="005D3F21" w:rsidRPr="003D0376" w:rsidRDefault="005D3F21" w:rsidP="005D3F21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3D0376">
        <w:rPr>
          <w:rFonts w:ascii="Helvetica" w:hAnsi="Helvetica"/>
        </w:rPr>
        <w:t>Kit 5: Business Benefits</w:t>
      </w:r>
    </w:p>
    <w:p w14:paraId="1253E965" w14:textId="317D1461" w:rsidR="005D3F21" w:rsidRPr="003D0376" w:rsidRDefault="005D3F21" w:rsidP="005D3F21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3D0376">
        <w:rPr>
          <w:rFonts w:ascii="Helvetica" w:hAnsi="Helvetica"/>
        </w:rPr>
        <w:t>Kit 6: Support</w:t>
      </w:r>
    </w:p>
    <w:p w14:paraId="45BAFCB2" w14:textId="26838D4E" w:rsidR="005D3F21" w:rsidRPr="003D0376" w:rsidRDefault="005D3F21" w:rsidP="005D3F21">
      <w:pPr>
        <w:pStyle w:val="ListParagraph"/>
        <w:numPr>
          <w:ilvl w:val="0"/>
          <w:numId w:val="1"/>
        </w:numPr>
        <w:rPr>
          <w:rFonts w:ascii="Helvetica" w:hAnsi="Helvetica"/>
        </w:rPr>
      </w:pPr>
      <w:r w:rsidRPr="003D0376">
        <w:rPr>
          <w:rFonts w:ascii="Helvetica" w:hAnsi="Helvetica"/>
        </w:rPr>
        <w:t>Kit 7: Funding</w:t>
      </w:r>
    </w:p>
    <w:p w14:paraId="5FE8DC08" w14:textId="3784F935" w:rsidR="005D3F21" w:rsidRPr="003D0376" w:rsidRDefault="005D3F21" w:rsidP="005D3F21">
      <w:pPr>
        <w:rPr>
          <w:rFonts w:ascii="Helvetica" w:hAnsi="Helvetica"/>
        </w:rPr>
      </w:pPr>
      <w:r w:rsidRPr="003D0376">
        <w:rPr>
          <w:rFonts w:ascii="Helvetica" w:hAnsi="Helvetica"/>
        </w:rPr>
        <w:t xml:space="preserve">Some kits include external documents </w:t>
      </w:r>
      <w:r w:rsidR="00670533" w:rsidRPr="003D0376">
        <w:rPr>
          <w:rFonts w:ascii="Helvetica" w:hAnsi="Helvetica"/>
        </w:rPr>
        <w:t>in</w:t>
      </w:r>
      <w:r w:rsidRPr="003D0376">
        <w:rPr>
          <w:rFonts w:ascii="Helvetica" w:hAnsi="Helvetica"/>
        </w:rPr>
        <w:t xml:space="preserve"> a Resource folder</w:t>
      </w:r>
      <w:r w:rsidR="007B0CEF">
        <w:rPr>
          <w:rFonts w:ascii="Helvetica" w:hAnsi="Helvetica"/>
        </w:rPr>
        <w:t xml:space="preserve"> found in the Members Portal of the OBIAA website (go to “Resources” and search for “AODA”)</w:t>
      </w:r>
      <w:r w:rsidRPr="003D0376">
        <w:rPr>
          <w:rFonts w:ascii="Helvetica" w:hAnsi="Helvetica"/>
        </w:rPr>
        <w:t>. Other kits only include external links to web content.</w:t>
      </w:r>
      <w:r w:rsidR="00670533" w:rsidRPr="003D0376">
        <w:rPr>
          <w:rFonts w:ascii="Helvetica" w:hAnsi="Helvetica"/>
        </w:rPr>
        <w:t xml:space="preserve"> You can choose to post those external resources on your website and direct people there to view them or you can direct them to </w:t>
      </w:r>
      <w:hyperlink r:id="rId8" w:history="1">
        <w:r w:rsidR="00670533" w:rsidRPr="007B0CEF">
          <w:rPr>
            <w:rStyle w:val="Hyperlink"/>
            <w:rFonts w:ascii="Helvetica" w:hAnsi="Helvetica"/>
          </w:rPr>
          <w:t>OBIAA’s website</w:t>
        </w:r>
      </w:hyperlink>
      <w:r w:rsidR="00E83EB8">
        <w:rPr>
          <w:rFonts w:ascii="Helvetica" w:hAnsi="Helvetica"/>
        </w:rPr>
        <w:t>.</w:t>
      </w:r>
    </w:p>
    <w:p w14:paraId="1F4598E1" w14:textId="77777777" w:rsidR="00BF1825" w:rsidRPr="003D0376" w:rsidRDefault="00BF1825" w:rsidP="00BF1825">
      <w:pPr>
        <w:pStyle w:val="Heading2"/>
      </w:pPr>
      <w:r w:rsidRPr="003D0376">
        <w:t>Contact</w:t>
      </w:r>
    </w:p>
    <w:p w14:paraId="4C06B38C" w14:textId="2CBD27F9" w:rsidR="00BF1825" w:rsidRPr="003D0376" w:rsidRDefault="00BF1825" w:rsidP="00BF1825">
      <w:pPr>
        <w:rPr>
          <w:rFonts w:ascii="Helvetica" w:hAnsi="Helvetica"/>
        </w:rPr>
      </w:pPr>
      <w:r w:rsidRPr="003D0376">
        <w:rPr>
          <w:rFonts w:ascii="Helvetica" w:hAnsi="Helvetica"/>
        </w:rPr>
        <w:t>If you would like further information on OBIAA’s Accessibility Smart Businesses Project</w:t>
      </w:r>
      <w:r w:rsidR="007B0CEF">
        <w:rPr>
          <w:rFonts w:ascii="Helvetica" w:hAnsi="Helvetica"/>
        </w:rPr>
        <w:t xml:space="preserve"> or these kits</w:t>
      </w:r>
      <w:r w:rsidRPr="003D0376">
        <w:rPr>
          <w:rFonts w:ascii="Helvetica" w:hAnsi="Helvetica"/>
        </w:rPr>
        <w:t>, please contact Constance Exley</w:t>
      </w:r>
      <w:r w:rsidR="007B0CEF">
        <w:rPr>
          <w:rFonts w:ascii="Helvetica" w:hAnsi="Helvetica"/>
        </w:rPr>
        <w:t>, OBIAA Project Manager</w:t>
      </w:r>
      <w:r w:rsidRPr="003D0376">
        <w:rPr>
          <w:rFonts w:ascii="Helvetica" w:hAnsi="Helvetica"/>
        </w:rPr>
        <w:t xml:space="preserve"> at </w:t>
      </w:r>
      <w:hyperlink r:id="rId9" w:history="1">
        <w:r w:rsidRPr="003D0376">
          <w:rPr>
            <w:rStyle w:val="Hyperlink"/>
            <w:rFonts w:ascii="Helvetica" w:hAnsi="Helvetica"/>
          </w:rPr>
          <w:t>director@accessontario.com</w:t>
        </w:r>
      </w:hyperlink>
      <w:r w:rsidRPr="003D0376">
        <w:rPr>
          <w:rFonts w:ascii="Helvetica" w:hAnsi="Helvetica"/>
        </w:rPr>
        <w:t>.</w:t>
      </w:r>
    </w:p>
    <w:p w14:paraId="109CE389" w14:textId="77777777" w:rsidR="00FD6C5B" w:rsidRPr="003D0376" w:rsidRDefault="00FD6C5B" w:rsidP="00FD6C5B">
      <w:pPr>
        <w:pStyle w:val="Heading2"/>
      </w:pPr>
    </w:p>
    <w:p w14:paraId="3822EA76" w14:textId="77777777" w:rsidR="00BF1825" w:rsidRPr="003D0376" w:rsidRDefault="00BF1825" w:rsidP="00BF1825">
      <w:pPr>
        <w:rPr>
          <w:rFonts w:ascii="Helvetica" w:hAnsi="Helvetica"/>
        </w:rPr>
      </w:pPr>
    </w:p>
    <w:p w14:paraId="45946F00" w14:textId="77777777" w:rsidR="00446612" w:rsidRPr="003D0376" w:rsidRDefault="00446612">
      <w:pPr>
        <w:rPr>
          <w:rFonts w:ascii="Helvetica" w:eastAsiaTheme="majorEastAsia" w:hAnsi="Helvetica" w:cstheme="majorBidi"/>
          <w:b/>
          <w:bCs/>
          <w:caps/>
          <w:color w:val="365F91" w:themeColor="accent1" w:themeShade="BF"/>
        </w:rPr>
      </w:pPr>
      <w:r w:rsidRPr="003D0376">
        <w:rPr>
          <w:rFonts w:ascii="Helvetica" w:hAnsi="Helvetica"/>
        </w:rPr>
        <w:br w:type="page"/>
      </w:r>
    </w:p>
    <w:p w14:paraId="20E7054C" w14:textId="73775F6B" w:rsidR="00FD6C5B" w:rsidRPr="003D0376" w:rsidRDefault="00FD6C5B" w:rsidP="00CF7D4F">
      <w:pPr>
        <w:pStyle w:val="Heading2"/>
      </w:pPr>
      <w:r w:rsidRPr="003D0376">
        <w:lastRenderedPageBreak/>
        <w:t>Social Media 101</w:t>
      </w:r>
    </w:p>
    <w:p w14:paraId="59C2F7D2" w14:textId="15D67342" w:rsidR="00FD6C5B" w:rsidRPr="003D0376" w:rsidRDefault="00FD6C5B" w:rsidP="00FD6C5B">
      <w:pPr>
        <w:rPr>
          <w:rFonts w:ascii="Helvetica" w:hAnsi="Helvetica"/>
        </w:rPr>
      </w:pPr>
      <w:r w:rsidRPr="003D0376">
        <w:rPr>
          <w:rFonts w:ascii="Helvetica" w:hAnsi="Helvetica"/>
        </w:rPr>
        <w:t xml:space="preserve">Many </w:t>
      </w:r>
      <w:proofErr w:type="gramStart"/>
      <w:r w:rsidRPr="003D0376">
        <w:rPr>
          <w:rFonts w:ascii="Helvetica" w:hAnsi="Helvetica"/>
        </w:rPr>
        <w:t>BIAs</w:t>
      </w:r>
      <w:proofErr w:type="gramEnd"/>
      <w:r w:rsidRPr="003D0376">
        <w:rPr>
          <w:rFonts w:ascii="Helvetica" w:hAnsi="Helvetica"/>
        </w:rPr>
        <w:t xml:space="preserve"> are active in the social media realm but, for those who aren’t, we have prepared a quick primer to some of the social media platforms and tools we think you will find helpful.</w:t>
      </w:r>
    </w:p>
    <w:p w14:paraId="16684F6E" w14:textId="7D6B1A0B" w:rsidR="00CF7D4F" w:rsidRPr="003D0376" w:rsidRDefault="002069B4" w:rsidP="00CF7D4F">
      <w:pPr>
        <w:rPr>
          <w:rFonts w:ascii="Helvetica" w:hAnsi="Helvetica"/>
        </w:rPr>
      </w:pPr>
      <w:hyperlink r:id="rId10" w:history="1">
        <w:r w:rsidR="00CF7D4F" w:rsidRPr="003D0376">
          <w:rPr>
            <w:rStyle w:val="Hyperlink"/>
            <w:rFonts w:ascii="Helvetica" w:hAnsi="Helvetica"/>
          </w:rPr>
          <w:t>Social media</w:t>
        </w:r>
      </w:hyperlink>
      <w:r w:rsidR="00CF7D4F" w:rsidRPr="003D0376">
        <w:rPr>
          <w:rFonts w:ascii="Helvetica" w:hAnsi="Helvetica"/>
        </w:rPr>
        <w:t xml:space="preserve"> is a highly valuable resource to any organization. </w:t>
      </w:r>
      <w:r w:rsidR="000D5EBB" w:rsidRPr="003D0376">
        <w:rPr>
          <w:rFonts w:ascii="Helvetica" w:hAnsi="Helvetica"/>
        </w:rPr>
        <w:t>It makes building awareness and sharing information fun and approachable without advanced computer knowledge. A huge percentage of the population uses social media in their day-to-day.</w:t>
      </w:r>
      <w:r w:rsidR="00AA0C68" w:rsidRPr="003D0376">
        <w:rPr>
          <w:rFonts w:ascii="Helvetica" w:hAnsi="Helvetica"/>
        </w:rPr>
        <w:t xml:space="preserve"> </w:t>
      </w:r>
      <w:proofErr w:type="spellStart"/>
      <w:proofErr w:type="gramStart"/>
      <w:r w:rsidR="00AA0C68" w:rsidRPr="003D0376">
        <w:rPr>
          <w:rFonts w:ascii="Helvetica" w:hAnsi="Helvetica"/>
        </w:rPr>
        <w:t>Its</w:t>
      </w:r>
      <w:proofErr w:type="spellEnd"/>
      <w:proofErr w:type="gramEnd"/>
      <w:r w:rsidR="00AA0C68" w:rsidRPr="003D0376">
        <w:rPr>
          <w:rFonts w:ascii="Helvetica" w:hAnsi="Helvetica"/>
        </w:rPr>
        <w:t xml:space="preserve"> simple to use and reaches a wide audience.</w:t>
      </w:r>
    </w:p>
    <w:p w14:paraId="7CC76F20" w14:textId="4FF62D27" w:rsidR="005E2CDB" w:rsidRPr="003D0376" w:rsidRDefault="00710C25" w:rsidP="00446612">
      <w:pPr>
        <w:rPr>
          <w:rFonts w:ascii="Helvetica" w:hAnsi="Helvetica"/>
        </w:rPr>
      </w:pPr>
      <w:r w:rsidRPr="003D0376">
        <w:rPr>
          <w:rFonts w:ascii="Helvetica" w:hAnsi="Helvetica"/>
          <w:b/>
        </w:rPr>
        <w:t>Note:</w:t>
      </w:r>
      <w:r w:rsidRPr="003D0376">
        <w:rPr>
          <w:rFonts w:ascii="Helvetica" w:hAnsi="Helvetica"/>
        </w:rPr>
        <w:t xml:space="preserve"> All social media platforms and supports listed in this document are free or have no-fee plan options. </w:t>
      </w:r>
    </w:p>
    <w:p w14:paraId="3ABBF70B" w14:textId="77777777" w:rsidR="00CF7D4F" w:rsidRPr="003D0376" w:rsidRDefault="00CF7D4F" w:rsidP="00CF7D4F">
      <w:pPr>
        <w:pStyle w:val="Heading3"/>
      </w:pPr>
      <w:r w:rsidRPr="003D0376">
        <w:t>Types of Social Media</w:t>
      </w:r>
    </w:p>
    <w:p w14:paraId="580130CB" w14:textId="77777777" w:rsidR="00CF7D4F" w:rsidRPr="003D0376" w:rsidRDefault="00CF7D4F" w:rsidP="00CF7D4F">
      <w:pPr>
        <w:pStyle w:val="Heading4"/>
        <w:rPr>
          <w:rFonts w:ascii="Helvetica" w:hAnsi="Helvetica"/>
        </w:rPr>
      </w:pPr>
      <w:r w:rsidRPr="003D0376">
        <w:rPr>
          <w:rFonts w:ascii="Helvetica" w:hAnsi="Helvetica"/>
        </w:rPr>
        <w:t xml:space="preserve">Facebook: </w:t>
      </w:r>
    </w:p>
    <w:p w14:paraId="40B9C6BE" w14:textId="0CB87800" w:rsidR="00CF7D4F" w:rsidRPr="003D0376" w:rsidRDefault="002069B4" w:rsidP="00CF7D4F">
      <w:pPr>
        <w:rPr>
          <w:rFonts w:ascii="Helvetica" w:hAnsi="Helvetica"/>
        </w:rPr>
      </w:pPr>
      <w:hyperlink r:id="rId11" w:history="1">
        <w:r w:rsidR="00CF7D4F" w:rsidRPr="003D0376">
          <w:rPr>
            <w:rStyle w:val="Hyperlink"/>
            <w:rFonts w:ascii="Helvetica" w:hAnsi="Helvetica"/>
          </w:rPr>
          <w:t>Facebook</w:t>
        </w:r>
      </w:hyperlink>
      <w:r w:rsidR="00CF7D4F" w:rsidRPr="003D0376">
        <w:rPr>
          <w:rFonts w:ascii="Helvetica" w:hAnsi="Helvetica"/>
        </w:rPr>
        <w:t xml:space="preserve"> is the most widely used social media platform in </w:t>
      </w:r>
      <w:r w:rsidR="00C809C0" w:rsidRPr="003D0376">
        <w:rPr>
          <w:rFonts w:ascii="Helvetica" w:hAnsi="Helvetica"/>
        </w:rPr>
        <w:t>the world</w:t>
      </w:r>
      <w:r w:rsidR="00CF7D4F" w:rsidRPr="003D0376">
        <w:rPr>
          <w:rFonts w:ascii="Helvetica" w:hAnsi="Helvetica"/>
        </w:rPr>
        <w:t xml:space="preserve">. </w:t>
      </w:r>
      <w:r w:rsidR="000D5EBB" w:rsidRPr="003D0376">
        <w:rPr>
          <w:rFonts w:ascii="Helvetica" w:hAnsi="Helvetica"/>
        </w:rPr>
        <w:t>Users can share posts and write status updates to share within their friends or publically.</w:t>
      </w:r>
    </w:p>
    <w:p w14:paraId="320A4F8D" w14:textId="77777777" w:rsidR="00CF7D4F" w:rsidRPr="003D0376" w:rsidRDefault="00CF7D4F" w:rsidP="00C809C0">
      <w:pPr>
        <w:pStyle w:val="Heading4"/>
        <w:rPr>
          <w:rFonts w:ascii="Helvetica" w:hAnsi="Helvetica"/>
        </w:rPr>
      </w:pPr>
      <w:r w:rsidRPr="003D0376">
        <w:rPr>
          <w:rFonts w:ascii="Helvetica" w:hAnsi="Helvetica"/>
        </w:rPr>
        <w:t xml:space="preserve">LinkedIn: </w:t>
      </w:r>
    </w:p>
    <w:p w14:paraId="509A969C" w14:textId="58E5FC84" w:rsidR="00CF7D4F" w:rsidRPr="003D0376" w:rsidRDefault="00CF7D4F" w:rsidP="00CF7D4F">
      <w:pPr>
        <w:rPr>
          <w:rFonts w:ascii="Helvetica" w:hAnsi="Helvetica"/>
        </w:rPr>
      </w:pPr>
      <w:r w:rsidRPr="003D0376">
        <w:rPr>
          <w:rFonts w:ascii="Helvetica" w:hAnsi="Helvetica"/>
        </w:rPr>
        <w:t xml:space="preserve">You can think of </w:t>
      </w:r>
      <w:hyperlink r:id="rId12" w:history="1">
        <w:r w:rsidRPr="003D0376">
          <w:rPr>
            <w:rStyle w:val="Hyperlink"/>
            <w:rFonts w:ascii="Helvetica" w:hAnsi="Helvetica"/>
          </w:rPr>
          <w:t>LinkedIn</w:t>
        </w:r>
      </w:hyperlink>
      <w:r w:rsidRPr="003D0376">
        <w:rPr>
          <w:rFonts w:ascii="Helvetica" w:hAnsi="Helvetica"/>
        </w:rPr>
        <w:t xml:space="preserve"> as the Facebook of the business world.</w:t>
      </w:r>
      <w:r w:rsidR="00C809C0" w:rsidRPr="003D0376">
        <w:rPr>
          <w:rFonts w:ascii="Helvetica" w:hAnsi="Helvetica"/>
        </w:rPr>
        <w:t xml:space="preserve"> </w:t>
      </w:r>
      <w:r w:rsidR="000D5EBB" w:rsidRPr="003D0376">
        <w:rPr>
          <w:rFonts w:ascii="Helvetica" w:hAnsi="Helvetica"/>
        </w:rPr>
        <w:t>Similar to Facebook, you</w:t>
      </w:r>
      <w:r w:rsidR="00C809C0" w:rsidRPr="003D0376">
        <w:rPr>
          <w:rFonts w:ascii="Helvetica" w:hAnsi="Helvetica"/>
        </w:rPr>
        <w:t xml:space="preserve"> can add Connections (friends and business contacts), share posts, join groups</w:t>
      </w:r>
      <w:r w:rsidR="000D5EBB" w:rsidRPr="003D0376">
        <w:rPr>
          <w:rFonts w:ascii="Helvetica" w:hAnsi="Helvetica"/>
        </w:rPr>
        <w:t xml:space="preserve"> etc. </w:t>
      </w:r>
    </w:p>
    <w:p w14:paraId="5590B5F6" w14:textId="77777777" w:rsidR="00CF7D4F" w:rsidRPr="003D0376" w:rsidRDefault="00CF7D4F" w:rsidP="00C809C0">
      <w:pPr>
        <w:pStyle w:val="Heading4"/>
        <w:rPr>
          <w:rFonts w:ascii="Helvetica" w:hAnsi="Helvetica"/>
        </w:rPr>
      </w:pPr>
      <w:r w:rsidRPr="003D0376">
        <w:rPr>
          <w:rFonts w:ascii="Helvetica" w:hAnsi="Helvetica"/>
        </w:rPr>
        <w:t>Twitter:</w:t>
      </w:r>
    </w:p>
    <w:p w14:paraId="55A3B071" w14:textId="213FA618" w:rsidR="00C809C0" w:rsidRPr="003D0376" w:rsidRDefault="002069B4" w:rsidP="00C809C0">
      <w:pPr>
        <w:rPr>
          <w:rFonts w:ascii="Helvetica" w:hAnsi="Helvetica"/>
        </w:rPr>
      </w:pPr>
      <w:hyperlink r:id="rId13" w:history="1">
        <w:r w:rsidR="00C809C0" w:rsidRPr="003D0376">
          <w:rPr>
            <w:rStyle w:val="Hyperlink"/>
            <w:rFonts w:ascii="Helvetica" w:hAnsi="Helvetica"/>
          </w:rPr>
          <w:t>Twitter</w:t>
        </w:r>
      </w:hyperlink>
      <w:r w:rsidR="00C809C0" w:rsidRPr="003D0376">
        <w:rPr>
          <w:rFonts w:ascii="Helvetica" w:hAnsi="Helvetica"/>
        </w:rPr>
        <w:t xml:space="preserve"> posts are limited to [#] characters. Posts can include </w:t>
      </w:r>
      <w:r w:rsidR="00FD6C5B" w:rsidRPr="003D0376">
        <w:rPr>
          <w:rFonts w:ascii="Helvetica" w:hAnsi="Helvetica"/>
        </w:rPr>
        <w:t>i</w:t>
      </w:r>
      <w:r w:rsidR="00C809C0" w:rsidRPr="003D0376">
        <w:rPr>
          <w:rFonts w:ascii="Helvetica" w:hAnsi="Helvetica"/>
        </w:rPr>
        <w:t xml:space="preserve">mages, videos, and </w:t>
      </w:r>
      <w:proofErr w:type="gramStart"/>
      <w:r w:rsidR="00C809C0" w:rsidRPr="003D0376">
        <w:rPr>
          <w:rFonts w:ascii="Helvetica" w:hAnsi="Helvetica"/>
        </w:rPr>
        <w:t>hyperlinks .</w:t>
      </w:r>
      <w:proofErr w:type="gramEnd"/>
    </w:p>
    <w:p w14:paraId="2BA18FA9" w14:textId="299A7997" w:rsidR="00CF7D4F" w:rsidRPr="003D0376" w:rsidRDefault="00CF7D4F" w:rsidP="00CF7D4F">
      <w:pPr>
        <w:rPr>
          <w:rFonts w:ascii="Helvetica" w:hAnsi="Helvetica"/>
        </w:rPr>
      </w:pPr>
      <w:r w:rsidRPr="003D0376">
        <w:rPr>
          <w:rFonts w:ascii="Helvetica" w:hAnsi="Helvetica"/>
        </w:rPr>
        <w:t xml:space="preserve">There are also other social media platforms such as </w:t>
      </w:r>
      <w:hyperlink r:id="rId14" w:history="1">
        <w:r w:rsidRPr="003D0376">
          <w:rPr>
            <w:rStyle w:val="Hyperlink"/>
            <w:rFonts w:ascii="Helvetica" w:hAnsi="Helvetica"/>
          </w:rPr>
          <w:t>Instagram</w:t>
        </w:r>
      </w:hyperlink>
      <w:r w:rsidRPr="003D0376">
        <w:rPr>
          <w:rFonts w:ascii="Helvetica" w:hAnsi="Helvetica"/>
        </w:rPr>
        <w:t xml:space="preserve">, </w:t>
      </w:r>
      <w:hyperlink r:id="rId15" w:history="1">
        <w:r w:rsidRPr="003D0376">
          <w:rPr>
            <w:rStyle w:val="Hyperlink"/>
            <w:rFonts w:ascii="Helvetica" w:hAnsi="Helvetica"/>
          </w:rPr>
          <w:t>Snapchat</w:t>
        </w:r>
      </w:hyperlink>
      <w:r w:rsidRPr="003D0376">
        <w:rPr>
          <w:rFonts w:ascii="Helvetica" w:hAnsi="Helvetica"/>
        </w:rPr>
        <w:t xml:space="preserve">, and </w:t>
      </w:r>
      <w:hyperlink r:id="rId16" w:history="1">
        <w:r w:rsidRPr="003D0376">
          <w:rPr>
            <w:rStyle w:val="Hyperlink"/>
            <w:rFonts w:ascii="Helvetica" w:hAnsi="Helvetica"/>
          </w:rPr>
          <w:t>Pinterest</w:t>
        </w:r>
      </w:hyperlink>
      <w:r w:rsidRPr="003D0376">
        <w:rPr>
          <w:rFonts w:ascii="Helvetica" w:hAnsi="Helvetica"/>
        </w:rPr>
        <w:t xml:space="preserve"> that are image based. The kits do not provide images to use for these, but you are welcome to promote content through these channels. </w:t>
      </w:r>
    </w:p>
    <w:p w14:paraId="70111272" w14:textId="5584AE67" w:rsidR="00C861DC" w:rsidRPr="003D0376" w:rsidRDefault="00C809C0" w:rsidP="00C809C0">
      <w:pPr>
        <w:pStyle w:val="Heading3"/>
      </w:pPr>
      <w:r w:rsidRPr="003D0376">
        <w:t>Social Media Supports</w:t>
      </w:r>
    </w:p>
    <w:p w14:paraId="643B6F32" w14:textId="5725BAE3" w:rsidR="00710C25" w:rsidRPr="003D0376" w:rsidRDefault="00710C25" w:rsidP="00710C25">
      <w:pPr>
        <w:rPr>
          <w:rFonts w:ascii="Helvetica" w:hAnsi="Helvetica"/>
        </w:rPr>
      </w:pPr>
      <w:r w:rsidRPr="003D0376">
        <w:rPr>
          <w:rFonts w:ascii="Helvetica" w:hAnsi="Helvetica"/>
        </w:rPr>
        <w:t>There are many supports for social media integration at your BIA. Below we have collected some commonly used ones.</w:t>
      </w:r>
    </w:p>
    <w:p w14:paraId="5E239A28" w14:textId="16DDCA39" w:rsidR="00C809C0" w:rsidRPr="003D0376" w:rsidRDefault="00C809C0" w:rsidP="00C809C0">
      <w:pPr>
        <w:pStyle w:val="Heading4"/>
        <w:rPr>
          <w:rFonts w:ascii="Helvetica" w:hAnsi="Helvetica"/>
        </w:rPr>
      </w:pPr>
      <w:proofErr w:type="spellStart"/>
      <w:r w:rsidRPr="003D0376">
        <w:rPr>
          <w:rFonts w:ascii="Helvetica" w:hAnsi="Helvetica"/>
        </w:rPr>
        <w:t>Tweetdeck</w:t>
      </w:r>
      <w:proofErr w:type="spellEnd"/>
    </w:p>
    <w:p w14:paraId="7F830F03" w14:textId="58EF13DE" w:rsidR="000D5EBB" w:rsidRPr="003D0376" w:rsidRDefault="002069B4" w:rsidP="000D5EBB">
      <w:pPr>
        <w:rPr>
          <w:rFonts w:ascii="Helvetica" w:hAnsi="Helvetica"/>
        </w:rPr>
      </w:pPr>
      <w:hyperlink r:id="rId17" w:history="1">
        <w:proofErr w:type="spellStart"/>
        <w:r w:rsidR="000D5EBB" w:rsidRPr="003D0376">
          <w:rPr>
            <w:rStyle w:val="Hyperlink"/>
            <w:rFonts w:ascii="Helvetica" w:hAnsi="Helvetica"/>
          </w:rPr>
          <w:t>Tweetdeck</w:t>
        </w:r>
        <w:proofErr w:type="spellEnd"/>
      </w:hyperlink>
      <w:r w:rsidR="000D5EBB" w:rsidRPr="003D0376">
        <w:rPr>
          <w:rFonts w:ascii="Helvetica" w:hAnsi="Helvetica"/>
        </w:rPr>
        <w:t xml:space="preserve"> allows you to schedule tweets, retweets, and organize lists of followers and hashtags across multiple Twitter accounts.</w:t>
      </w:r>
    </w:p>
    <w:p w14:paraId="7D884E44" w14:textId="74FDB553" w:rsidR="000D5EBB" w:rsidRPr="003D0376" w:rsidRDefault="000D5EBB" w:rsidP="000D5EBB">
      <w:pPr>
        <w:pStyle w:val="Heading4"/>
        <w:rPr>
          <w:rFonts w:ascii="Helvetica" w:hAnsi="Helvetica"/>
        </w:rPr>
      </w:pPr>
      <w:r w:rsidRPr="003D0376">
        <w:rPr>
          <w:rFonts w:ascii="Helvetica" w:hAnsi="Helvetica"/>
        </w:rPr>
        <w:t>Hootsuite</w:t>
      </w:r>
    </w:p>
    <w:p w14:paraId="297594CA" w14:textId="322F11D4" w:rsidR="000D5EBB" w:rsidRPr="003D0376" w:rsidRDefault="002069B4" w:rsidP="00446612">
      <w:pPr>
        <w:rPr>
          <w:rFonts w:ascii="Helvetica" w:hAnsi="Helvetica"/>
        </w:rPr>
      </w:pPr>
      <w:hyperlink r:id="rId18" w:history="1">
        <w:r w:rsidR="000D5EBB" w:rsidRPr="003D0376">
          <w:rPr>
            <w:rStyle w:val="Hyperlink"/>
            <w:rFonts w:ascii="Helvetica" w:hAnsi="Helvetica"/>
          </w:rPr>
          <w:t>Hootsuite</w:t>
        </w:r>
      </w:hyperlink>
      <w:r w:rsidR="000D5EBB" w:rsidRPr="003D0376">
        <w:rPr>
          <w:rFonts w:ascii="Helvetica" w:hAnsi="Helvetica"/>
        </w:rPr>
        <w:t xml:space="preserve"> is similar to </w:t>
      </w:r>
      <w:proofErr w:type="spellStart"/>
      <w:r w:rsidR="000D5EBB" w:rsidRPr="003D0376">
        <w:rPr>
          <w:rFonts w:ascii="Helvetica" w:hAnsi="Helvetica"/>
        </w:rPr>
        <w:t>Tweetdeck</w:t>
      </w:r>
      <w:proofErr w:type="spellEnd"/>
      <w:r w:rsidR="000D5EBB" w:rsidRPr="003D0376">
        <w:rPr>
          <w:rFonts w:ascii="Helvetica" w:hAnsi="Helvetica"/>
        </w:rPr>
        <w:t xml:space="preserve"> with the addition of the ability to post to other platforms beyond Twitter, su</w:t>
      </w:r>
      <w:r w:rsidR="00AA0C68" w:rsidRPr="003D0376">
        <w:rPr>
          <w:rFonts w:ascii="Helvetica" w:hAnsi="Helvetica"/>
        </w:rPr>
        <w:t xml:space="preserve">ch as Facebook or </w:t>
      </w:r>
      <w:hyperlink r:id="rId19" w:history="1">
        <w:r w:rsidR="00AA0C68" w:rsidRPr="003D0376">
          <w:rPr>
            <w:rStyle w:val="Hyperlink"/>
            <w:rFonts w:ascii="Helvetica" w:hAnsi="Helvetica"/>
          </w:rPr>
          <w:t>Google+</w:t>
        </w:r>
      </w:hyperlink>
      <w:r w:rsidR="00AA0C68" w:rsidRPr="003D0376">
        <w:rPr>
          <w:rFonts w:ascii="Helvetica" w:hAnsi="Helvetica"/>
        </w:rPr>
        <w:t>.</w:t>
      </w:r>
      <w:proofErr w:type="spellStart"/>
      <w:r w:rsidR="000D5EBB" w:rsidRPr="003D0376">
        <w:rPr>
          <w:rFonts w:ascii="Helvetica" w:hAnsi="Helvetica"/>
        </w:rPr>
        <w:t>Mailchimp</w:t>
      </w:r>
      <w:proofErr w:type="spellEnd"/>
    </w:p>
    <w:p w14:paraId="23AA8486" w14:textId="1E169AC0" w:rsidR="000D5EBB" w:rsidRPr="003D0376" w:rsidRDefault="002069B4" w:rsidP="000D5EBB">
      <w:pPr>
        <w:rPr>
          <w:rFonts w:ascii="Helvetica" w:hAnsi="Helvetica"/>
        </w:rPr>
      </w:pPr>
      <w:hyperlink r:id="rId20" w:history="1">
        <w:proofErr w:type="spellStart"/>
        <w:r w:rsidR="000D5EBB" w:rsidRPr="003D0376">
          <w:rPr>
            <w:rStyle w:val="Hyperlink"/>
            <w:rFonts w:ascii="Helvetica" w:hAnsi="Helvetica"/>
          </w:rPr>
          <w:t>Mailchimp</w:t>
        </w:r>
        <w:proofErr w:type="spellEnd"/>
      </w:hyperlink>
      <w:r w:rsidR="000D5EBB" w:rsidRPr="003D0376">
        <w:rPr>
          <w:rFonts w:ascii="Helvetica" w:hAnsi="Helvetica"/>
        </w:rPr>
        <w:t xml:space="preserve"> is a popular e-newsletter platform that you can integrate into your website. </w:t>
      </w:r>
    </w:p>
    <w:sectPr w:rsidR="000D5EBB" w:rsidRPr="003D0376" w:rsidSect="00A250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92837"/>
    <w:multiLevelType w:val="hybridMultilevel"/>
    <w:tmpl w:val="DCCC1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F0"/>
    <w:rsid w:val="00004174"/>
    <w:rsid w:val="000105FF"/>
    <w:rsid w:val="000518A6"/>
    <w:rsid w:val="0007512E"/>
    <w:rsid w:val="000A690C"/>
    <w:rsid w:val="000D5EBB"/>
    <w:rsid w:val="000F359F"/>
    <w:rsid w:val="001307FC"/>
    <w:rsid w:val="001823B3"/>
    <w:rsid w:val="00205CC2"/>
    <w:rsid w:val="002069B4"/>
    <w:rsid w:val="00274DF6"/>
    <w:rsid w:val="002B2C54"/>
    <w:rsid w:val="00312C3C"/>
    <w:rsid w:val="003B20E3"/>
    <w:rsid w:val="003C0C91"/>
    <w:rsid w:val="003D0376"/>
    <w:rsid w:val="00446612"/>
    <w:rsid w:val="004A4778"/>
    <w:rsid w:val="00573EFE"/>
    <w:rsid w:val="005D3F21"/>
    <w:rsid w:val="005E0512"/>
    <w:rsid w:val="005E2CDB"/>
    <w:rsid w:val="006456E7"/>
    <w:rsid w:val="006527CA"/>
    <w:rsid w:val="00670533"/>
    <w:rsid w:val="00691850"/>
    <w:rsid w:val="006C2CF0"/>
    <w:rsid w:val="006D3781"/>
    <w:rsid w:val="006F09BC"/>
    <w:rsid w:val="00710C25"/>
    <w:rsid w:val="007B0CEF"/>
    <w:rsid w:val="00882B61"/>
    <w:rsid w:val="00887595"/>
    <w:rsid w:val="00936DE8"/>
    <w:rsid w:val="009C2721"/>
    <w:rsid w:val="00A25022"/>
    <w:rsid w:val="00A81B23"/>
    <w:rsid w:val="00AA0C68"/>
    <w:rsid w:val="00B20652"/>
    <w:rsid w:val="00B600B9"/>
    <w:rsid w:val="00BB5E02"/>
    <w:rsid w:val="00BF1825"/>
    <w:rsid w:val="00C809C0"/>
    <w:rsid w:val="00C861DC"/>
    <w:rsid w:val="00CD513E"/>
    <w:rsid w:val="00CF7D4F"/>
    <w:rsid w:val="00DA2DEF"/>
    <w:rsid w:val="00E668ED"/>
    <w:rsid w:val="00E72D63"/>
    <w:rsid w:val="00E83EB8"/>
    <w:rsid w:val="00EE2889"/>
    <w:rsid w:val="00F211E6"/>
    <w:rsid w:val="00FD6C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3B0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4F"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9BC"/>
    <w:pPr>
      <w:keepNext/>
      <w:keepLines/>
      <w:spacing w:before="240" w:after="480"/>
      <w:outlineLvl w:val="0"/>
    </w:pPr>
    <w:rPr>
      <w:rFonts w:ascii="Helvetica" w:eastAsiaTheme="majorEastAsia" w:hAnsi="Helvetic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09BC"/>
    <w:pPr>
      <w:keepNext/>
      <w:keepLines/>
      <w:spacing w:before="200" w:after="120" w:line="312" w:lineRule="auto"/>
      <w:outlineLvl w:val="1"/>
    </w:pPr>
    <w:rPr>
      <w:rFonts w:ascii="Helvetica" w:eastAsiaTheme="majorEastAsia" w:hAnsi="Helvetica" w:cstheme="majorBidi"/>
      <w:b/>
      <w:bCs/>
      <w:caps/>
      <w:color w:val="365F91" w:themeColor="accent1" w:themeShade="B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F09BC"/>
    <w:pPr>
      <w:outlineLvl w:val="2"/>
    </w:pPr>
    <w:rPr>
      <w:b w:val="0"/>
      <w:bCs w:val="0"/>
      <w:caps w:val="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7D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6F09BC"/>
    <w:rPr>
      <w:rFonts w:ascii="Helvetica" w:hAnsi="Helvetica"/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F09BC"/>
    <w:rPr>
      <w:rFonts w:ascii="Helvetica" w:eastAsiaTheme="majorEastAsia" w:hAnsi="Helvetica" w:cstheme="majorBidi"/>
      <w:b/>
      <w:bCs/>
      <w:cap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F09BC"/>
    <w:rPr>
      <w:rFonts w:ascii="Helvetica" w:eastAsiaTheme="majorEastAsia" w:hAnsi="Helvetica" w:cstheme="majorBidi"/>
      <w:caps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F09BC"/>
    <w:rPr>
      <w:rFonts w:ascii="Helvetica" w:eastAsiaTheme="majorEastAsia" w:hAnsi="Helvetica" w:cstheme="majorBidi"/>
      <w:bCs/>
      <w:sz w:val="32"/>
      <w:szCs w:val="32"/>
    </w:rPr>
  </w:style>
  <w:style w:type="paragraph" w:customStyle="1" w:styleId="Table2">
    <w:name w:val="Table 2"/>
    <w:basedOn w:val="Normal"/>
    <w:qFormat/>
    <w:rsid w:val="006F09BC"/>
    <w:pPr>
      <w:spacing w:before="200" w:after="240" w:line="312" w:lineRule="auto"/>
      <w:ind w:left="170" w:right="170"/>
    </w:pPr>
    <w:rPr>
      <w:rFonts w:ascii="Helvetica" w:hAnsi="Helvetica"/>
      <w:b/>
      <w:bCs/>
      <w:i/>
      <w:iCs/>
      <w:color w:val="FFFFFF" w:themeColor="background1"/>
      <w:kern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F7D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CA"/>
    </w:rPr>
  </w:style>
  <w:style w:type="character" w:styleId="Hyperlink">
    <w:name w:val="Hyperlink"/>
    <w:basedOn w:val="DefaultParagraphFont"/>
    <w:uiPriority w:val="99"/>
    <w:unhideWhenUsed/>
    <w:rsid w:val="000D5E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F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28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1E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E6"/>
    <w:rPr>
      <w:rFonts w:ascii="Lucida Grande" w:hAnsi="Lucida Grande" w:cs="Lucida Grande"/>
      <w:sz w:val="18"/>
      <w:szCs w:val="18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4F"/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9BC"/>
    <w:pPr>
      <w:keepNext/>
      <w:keepLines/>
      <w:spacing w:before="240" w:after="480"/>
      <w:outlineLvl w:val="0"/>
    </w:pPr>
    <w:rPr>
      <w:rFonts w:ascii="Helvetica" w:eastAsiaTheme="majorEastAsia" w:hAnsi="Helvetic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09BC"/>
    <w:pPr>
      <w:keepNext/>
      <w:keepLines/>
      <w:spacing w:before="200" w:after="120" w:line="312" w:lineRule="auto"/>
      <w:outlineLvl w:val="1"/>
    </w:pPr>
    <w:rPr>
      <w:rFonts w:ascii="Helvetica" w:eastAsiaTheme="majorEastAsia" w:hAnsi="Helvetica" w:cstheme="majorBidi"/>
      <w:b/>
      <w:bCs/>
      <w:caps/>
      <w:color w:val="365F91" w:themeColor="accent1" w:themeShade="BF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F09BC"/>
    <w:pPr>
      <w:outlineLvl w:val="2"/>
    </w:pPr>
    <w:rPr>
      <w:b w:val="0"/>
      <w:bCs w:val="0"/>
      <w:caps w:val="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7D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6F09BC"/>
    <w:rPr>
      <w:rFonts w:ascii="Helvetica" w:hAnsi="Helvetica"/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F09BC"/>
    <w:rPr>
      <w:rFonts w:ascii="Helvetica" w:eastAsiaTheme="majorEastAsia" w:hAnsi="Helvetica" w:cstheme="majorBidi"/>
      <w:b/>
      <w:bCs/>
      <w:cap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F09BC"/>
    <w:rPr>
      <w:rFonts w:ascii="Helvetica" w:eastAsiaTheme="majorEastAsia" w:hAnsi="Helvetica" w:cstheme="majorBidi"/>
      <w:caps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F09BC"/>
    <w:rPr>
      <w:rFonts w:ascii="Helvetica" w:eastAsiaTheme="majorEastAsia" w:hAnsi="Helvetica" w:cstheme="majorBidi"/>
      <w:bCs/>
      <w:sz w:val="32"/>
      <w:szCs w:val="32"/>
    </w:rPr>
  </w:style>
  <w:style w:type="paragraph" w:customStyle="1" w:styleId="Table2">
    <w:name w:val="Table 2"/>
    <w:basedOn w:val="Normal"/>
    <w:qFormat/>
    <w:rsid w:val="006F09BC"/>
    <w:pPr>
      <w:spacing w:before="200" w:after="240" w:line="312" w:lineRule="auto"/>
      <w:ind w:left="170" w:right="170"/>
    </w:pPr>
    <w:rPr>
      <w:rFonts w:ascii="Helvetica" w:hAnsi="Helvetica"/>
      <w:b/>
      <w:bCs/>
      <w:i/>
      <w:iCs/>
      <w:color w:val="FFFFFF" w:themeColor="background1"/>
      <w:kern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F7D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CA"/>
    </w:rPr>
  </w:style>
  <w:style w:type="character" w:styleId="Hyperlink">
    <w:name w:val="Hyperlink"/>
    <w:basedOn w:val="DefaultParagraphFont"/>
    <w:uiPriority w:val="99"/>
    <w:unhideWhenUsed/>
    <w:rsid w:val="000D5E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F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288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1E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E6"/>
    <w:rPr>
      <w:rFonts w:ascii="Lucida Grande" w:hAnsi="Lucida Grande" w:cs="Lucida Grande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iaa.com/accessibility/accessibility-smart-businesses-project/" TargetMode="External"/><Relationship Id="rId13" Type="http://schemas.openxmlformats.org/officeDocument/2006/relationships/hyperlink" Target="http://www.twitter.com" TargetMode="External"/><Relationship Id="rId18" Type="http://schemas.openxmlformats.org/officeDocument/2006/relationships/hyperlink" Target="https://hootsuite.com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obiaa.com/accessibility/accessibility-smart-businesses-project/" TargetMode="External"/><Relationship Id="rId12" Type="http://schemas.openxmlformats.org/officeDocument/2006/relationships/hyperlink" Target="http://www.linkedin.com" TargetMode="External"/><Relationship Id="rId17" Type="http://schemas.openxmlformats.org/officeDocument/2006/relationships/hyperlink" Target="https://tweetdeck.twitter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interest.com" TargetMode="External"/><Relationship Id="rId20" Type="http://schemas.openxmlformats.org/officeDocument/2006/relationships/hyperlink" Target="http://mailchimp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faceboo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napchat.com" TargetMode="External"/><Relationship Id="rId10" Type="http://schemas.openxmlformats.org/officeDocument/2006/relationships/hyperlink" Target="https://en.wikipedia.org/wiki/Social_media" TargetMode="External"/><Relationship Id="rId19" Type="http://schemas.openxmlformats.org/officeDocument/2006/relationships/hyperlink" Target="https://plus.google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ctor@accessontario.com" TargetMode="External"/><Relationship Id="rId14" Type="http://schemas.openxmlformats.org/officeDocument/2006/relationships/hyperlink" Target="http://www.instagram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927</Words>
  <Characters>5182</Characters>
  <Application>Microsoft Office Word</Application>
  <DocSecurity>0</DocSecurity>
  <Lines>69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Kit Instructions</vt:lpstr>
    </vt:vector>
  </TitlesOfParts>
  <Manager/>
  <Company>Accessibility Ontario</Company>
  <LinksUpToDate>false</LinksUpToDate>
  <CharactersWithSpaces>6096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 Instructions</dc:title>
  <dc:subject/>
  <dc:creator>C. E.</dc:creator>
  <cp:keywords>social media</cp:keywords>
  <dc:description/>
  <cp:lastModifiedBy>OBIAA</cp:lastModifiedBy>
  <cp:revision>4</cp:revision>
  <dcterms:created xsi:type="dcterms:W3CDTF">2016-03-28T20:13:00Z</dcterms:created>
  <dcterms:modified xsi:type="dcterms:W3CDTF">2016-04-21T21:25:00Z</dcterms:modified>
  <cp:category/>
</cp:coreProperties>
</file>