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8FE9D5" w14:textId="47ECA2E3" w:rsidR="00DE0B27" w:rsidRPr="00F77112" w:rsidRDefault="00021E19" w:rsidP="00021E19">
      <w:pPr>
        <w:pStyle w:val="Heading1"/>
        <w:jc w:val="center"/>
      </w:pPr>
      <w:r w:rsidRPr="00F77112">
        <w:rPr>
          <w:b/>
          <w:noProof/>
          <w:sz w:val="40"/>
          <w:u w:val="single"/>
          <w:lang w:val="en-US" w:eastAsia="en-US"/>
        </w:rPr>
        <w:drawing>
          <wp:anchor distT="0" distB="0" distL="114300" distR="114300" simplePos="0" relativeHeight="251658240" behindDoc="0" locked="0" layoutInCell="1" allowOverlap="1" wp14:anchorId="33A761C8" wp14:editId="57D600E1">
            <wp:simplePos x="0" y="0"/>
            <wp:positionH relativeFrom="margin">
              <wp:posOffset>-291465</wp:posOffset>
            </wp:positionH>
            <wp:positionV relativeFrom="margin">
              <wp:posOffset>-340360</wp:posOffset>
            </wp:positionV>
            <wp:extent cx="2549525" cy="2021840"/>
            <wp:effectExtent l="0" t="0" r="0" b="1016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B Logo (December 2015).jpg"/>
                    <pic:cNvPicPr/>
                  </pic:nvPicPr>
                  <pic:blipFill>
                    <a:blip r:embed="rId5">
                      <a:extLst>
                        <a:ext uri="{28A0092B-C50C-407E-A947-70E740481C1C}">
                          <a14:useLocalDpi xmlns:a14="http://schemas.microsoft.com/office/drawing/2010/main" val="0"/>
                        </a:ext>
                      </a:extLst>
                    </a:blip>
                    <a:stretch>
                      <a:fillRect/>
                    </a:stretch>
                  </pic:blipFill>
                  <pic:spPr>
                    <a:xfrm>
                      <a:off x="0" y="0"/>
                      <a:ext cx="2549525" cy="2021840"/>
                    </a:xfrm>
                    <a:prstGeom prst="rect">
                      <a:avLst/>
                    </a:prstGeom>
                  </pic:spPr>
                </pic:pic>
              </a:graphicData>
            </a:graphic>
          </wp:anchor>
        </w:drawing>
      </w:r>
    </w:p>
    <w:p w14:paraId="511A1E47" w14:textId="42F72869" w:rsidR="00693251" w:rsidRPr="00F77112" w:rsidRDefault="006A3588" w:rsidP="00693251">
      <w:pPr>
        <w:pStyle w:val="Heading1"/>
        <w:jc w:val="center"/>
        <w:rPr>
          <w:b/>
          <w:sz w:val="40"/>
          <w:u w:val="single"/>
        </w:rPr>
      </w:pPr>
      <w:r w:rsidRPr="0082594C">
        <w:rPr>
          <w:b/>
          <w:sz w:val="40"/>
        </w:rPr>
        <w:t>Kit 3</w:t>
      </w:r>
      <w:r w:rsidR="00693251" w:rsidRPr="0082594C">
        <w:rPr>
          <w:b/>
          <w:sz w:val="40"/>
        </w:rPr>
        <w:t>:</w:t>
      </w:r>
      <w:r w:rsidR="00B63EC6" w:rsidRPr="0082594C">
        <w:rPr>
          <w:b/>
          <w:sz w:val="40"/>
        </w:rPr>
        <w:t xml:space="preserve"> </w:t>
      </w:r>
      <w:r w:rsidRPr="00F77112">
        <w:rPr>
          <w:b/>
          <w:sz w:val="40"/>
          <w:u w:val="single"/>
        </w:rPr>
        <w:t>Fears</w:t>
      </w:r>
    </w:p>
    <w:p w14:paraId="5C31AE90" w14:textId="77777777" w:rsidR="00021E19" w:rsidRDefault="00021E19" w:rsidP="00693251">
      <w:pPr>
        <w:pStyle w:val="Heading2"/>
      </w:pPr>
    </w:p>
    <w:p w14:paraId="7902AAD1" w14:textId="77777777" w:rsidR="00021E19" w:rsidRDefault="00021E19" w:rsidP="00693251">
      <w:pPr>
        <w:pStyle w:val="Heading2"/>
      </w:pPr>
    </w:p>
    <w:p w14:paraId="72087829" w14:textId="07C0CEB8" w:rsidR="00693251" w:rsidRPr="00F77112" w:rsidRDefault="006A3588" w:rsidP="00693251">
      <w:pPr>
        <w:pStyle w:val="Heading2"/>
      </w:pPr>
      <w:r w:rsidRPr="00F77112">
        <w:t>Me</w:t>
      </w:r>
      <w:r w:rsidR="00693251" w:rsidRPr="00F77112">
        <w:t>d</w:t>
      </w:r>
      <w:r w:rsidRPr="00F77112">
        <w:t>IA</w:t>
      </w:r>
      <w:r w:rsidR="00693251" w:rsidRPr="00F77112">
        <w:t xml:space="preserve"> Release</w:t>
      </w:r>
    </w:p>
    <w:p w14:paraId="06C5427C" w14:textId="21420429" w:rsidR="002D65A9" w:rsidRPr="00F77112" w:rsidRDefault="002D65A9" w:rsidP="002D65A9">
      <w:pPr>
        <w:rPr>
          <w:rFonts w:ascii="Helvetica" w:eastAsiaTheme="minorHAnsi" w:hAnsi="Helvetica"/>
        </w:rPr>
      </w:pPr>
      <w:r w:rsidRPr="00F77112">
        <w:rPr>
          <w:rFonts w:ascii="Helvetica" w:hAnsi="Helvetica"/>
          <w:bCs/>
          <w:lang w:eastAsia="en-CA"/>
        </w:rPr>
        <w:t>[YOUR LOCATION] – [date]</w:t>
      </w:r>
      <w:r w:rsidRPr="00F77112">
        <w:rPr>
          <w:rFonts w:ascii="Helvetica" w:hAnsi="Helvetica"/>
          <w:lang w:eastAsia="en-CA"/>
        </w:rPr>
        <w:t xml:space="preserve">– </w:t>
      </w:r>
      <w:r w:rsidR="00E34093" w:rsidRPr="00F77112">
        <w:rPr>
          <w:rFonts w:ascii="Helvetica" w:hAnsi="Helvetica"/>
          <w:lang w:eastAsia="en-CA"/>
        </w:rPr>
        <w:t xml:space="preserve">Businesses can have hesitations about hiring persons with disabilities, yet there are many good reasons </w:t>
      </w:r>
      <w:r w:rsidR="00AC5BE0">
        <w:rPr>
          <w:rFonts w:ascii="Helvetica" w:hAnsi="Helvetica"/>
          <w:lang w:eastAsia="en-CA"/>
        </w:rPr>
        <w:t>to have a more diversify staff team</w:t>
      </w:r>
      <w:r w:rsidR="00E34093" w:rsidRPr="00F77112">
        <w:rPr>
          <w:rFonts w:ascii="Helvetica" w:hAnsi="Helvetica"/>
          <w:lang w:eastAsia="en-CA"/>
        </w:rPr>
        <w:t xml:space="preserve">. </w:t>
      </w:r>
      <w:r w:rsidRPr="00F77112">
        <w:rPr>
          <w:rFonts w:ascii="Helvetica" w:hAnsi="Helvetica"/>
          <w:lang w:eastAsia="en-CA"/>
        </w:rPr>
        <w:t>The [name of your BIA] has released</w:t>
      </w:r>
      <w:r w:rsidRPr="00F77112">
        <w:rPr>
          <w:rFonts w:ascii="Helvetica" w:hAnsi="Helvetica"/>
        </w:rPr>
        <w:t xml:space="preserve"> </w:t>
      </w:r>
      <w:r w:rsidR="00E34093" w:rsidRPr="00F77112">
        <w:rPr>
          <w:rFonts w:ascii="Helvetica" w:hAnsi="Helvetica"/>
        </w:rPr>
        <w:t xml:space="preserve">information </w:t>
      </w:r>
      <w:r w:rsidR="00AC5BE0">
        <w:rPr>
          <w:rFonts w:ascii="Helvetica" w:hAnsi="Helvetica"/>
        </w:rPr>
        <w:t>addressing</w:t>
      </w:r>
      <w:r w:rsidR="00E34093" w:rsidRPr="00F77112">
        <w:rPr>
          <w:rFonts w:ascii="Helvetica" w:hAnsi="Helvetica"/>
        </w:rPr>
        <w:t xml:space="preserve"> the commonly held f</w:t>
      </w:r>
      <w:r w:rsidR="002B0DC8" w:rsidRPr="00F77112">
        <w:rPr>
          <w:rFonts w:ascii="Helvetica" w:hAnsi="Helvetica"/>
        </w:rPr>
        <w:t xml:space="preserve">ears </w:t>
      </w:r>
      <w:r w:rsidR="00E34093" w:rsidRPr="00F77112">
        <w:rPr>
          <w:rFonts w:ascii="Helvetica" w:hAnsi="Helvetica"/>
        </w:rPr>
        <w:t>th</w:t>
      </w:r>
      <w:r w:rsidR="00E72FB2">
        <w:rPr>
          <w:rFonts w:ascii="Helvetica" w:hAnsi="Helvetica"/>
        </w:rPr>
        <w:t>at</w:t>
      </w:r>
      <w:r w:rsidR="00E34093" w:rsidRPr="00F77112">
        <w:rPr>
          <w:rFonts w:ascii="Helvetica" w:hAnsi="Helvetica"/>
        </w:rPr>
        <w:t xml:space="preserve"> businesses </w:t>
      </w:r>
      <w:r w:rsidR="00E72FB2">
        <w:rPr>
          <w:rFonts w:ascii="Helvetica" w:hAnsi="Helvetica"/>
        </w:rPr>
        <w:t>in</w:t>
      </w:r>
      <w:r w:rsidR="00E34093" w:rsidRPr="00F77112">
        <w:rPr>
          <w:rFonts w:ascii="Helvetica" w:hAnsi="Helvetica"/>
        </w:rPr>
        <w:t xml:space="preserve"> [district BIA covers] have about</w:t>
      </w:r>
      <w:r w:rsidR="002B0DC8" w:rsidRPr="00F77112">
        <w:rPr>
          <w:rFonts w:ascii="Helvetica" w:hAnsi="Helvetica"/>
        </w:rPr>
        <w:t xml:space="preserve"> emp</w:t>
      </w:r>
      <w:r w:rsidR="00E34093" w:rsidRPr="00F77112">
        <w:rPr>
          <w:rFonts w:ascii="Helvetica" w:hAnsi="Helvetica"/>
        </w:rPr>
        <w:t>loying people with disabilities</w:t>
      </w:r>
      <w:r w:rsidR="00EE7E8A" w:rsidRPr="00F77112">
        <w:rPr>
          <w:rFonts w:ascii="Helvetica" w:hAnsi="Helvetica"/>
        </w:rPr>
        <w:t xml:space="preserve"> </w:t>
      </w:r>
      <w:r w:rsidR="00D8155B">
        <w:rPr>
          <w:rFonts w:ascii="Helvetica" w:hAnsi="Helvetica"/>
        </w:rPr>
        <w:t>and that</w:t>
      </w:r>
      <w:r w:rsidRPr="00F77112">
        <w:rPr>
          <w:rFonts w:ascii="Helvetica" w:hAnsi="Helvetica"/>
        </w:rPr>
        <w:t xml:space="preserve"> information </w:t>
      </w:r>
      <w:r w:rsidR="00E34093" w:rsidRPr="00F77112">
        <w:rPr>
          <w:rFonts w:ascii="Helvetica" w:hAnsi="Helvetica"/>
        </w:rPr>
        <w:t>is</w:t>
      </w:r>
      <w:r w:rsidRPr="00F77112">
        <w:rPr>
          <w:rFonts w:ascii="Helvetica" w:hAnsi="Helvetica"/>
        </w:rPr>
        <w:t xml:space="preserve"> be</w:t>
      </w:r>
      <w:r w:rsidR="00E34093" w:rsidRPr="00F77112">
        <w:rPr>
          <w:rFonts w:ascii="Helvetica" w:hAnsi="Helvetica"/>
        </w:rPr>
        <w:t>ing</w:t>
      </w:r>
      <w:r w:rsidRPr="00F77112">
        <w:rPr>
          <w:rFonts w:ascii="Helvetica" w:hAnsi="Helvetica"/>
        </w:rPr>
        <w:t xml:space="preserve"> distributed </w:t>
      </w:r>
      <w:r w:rsidR="00E34093" w:rsidRPr="00F77112">
        <w:rPr>
          <w:rFonts w:ascii="Helvetica" w:hAnsi="Helvetica"/>
        </w:rPr>
        <w:t xml:space="preserve">via </w:t>
      </w:r>
      <w:r w:rsidRPr="00F77112">
        <w:rPr>
          <w:rFonts w:ascii="Helvetica" w:hAnsi="Helvetica"/>
        </w:rPr>
        <w:t xml:space="preserve">[channel of distribution, such as newsletter/social media posts/bulletin/ etc.] to BIA members. </w:t>
      </w:r>
    </w:p>
    <w:p w14:paraId="58944F7C" w14:textId="32759068" w:rsidR="002D65A9" w:rsidRPr="00F77112" w:rsidRDefault="002D65A9" w:rsidP="002D65A9">
      <w:pPr>
        <w:rPr>
          <w:rFonts w:ascii="Helvetica" w:hAnsi="Helvetica"/>
        </w:rPr>
      </w:pPr>
      <w:r w:rsidRPr="00F77112">
        <w:rPr>
          <w:rFonts w:ascii="Helvetica" w:hAnsi="Helvetica"/>
        </w:rPr>
        <w:t xml:space="preserve">This information </w:t>
      </w:r>
      <w:r w:rsidR="00EE7E8A" w:rsidRPr="00F77112">
        <w:rPr>
          <w:rFonts w:ascii="Helvetica" w:hAnsi="Helvetica"/>
        </w:rPr>
        <w:t>being shared with businesses includes:</w:t>
      </w:r>
      <w:r w:rsidRPr="00F77112">
        <w:rPr>
          <w:rFonts w:ascii="Helvetica" w:hAnsi="Helvetica"/>
        </w:rPr>
        <w:t xml:space="preserve"> </w:t>
      </w:r>
    </w:p>
    <w:p w14:paraId="76246955" w14:textId="77777777" w:rsidR="00EE7E8A" w:rsidRPr="00F77112" w:rsidRDefault="00EE7E8A" w:rsidP="00EE7E8A">
      <w:pPr>
        <w:pStyle w:val="ListParagraph"/>
        <w:numPr>
          <w:ilvl w:val="0"/>
          <w:numId w:val="7"/>
        </w:numPr>
        <w:rPr>
          <w:rFonts w:ascii="Helvetica" w:hAnsi="Helvetica"/>
        </w:rPr>
      </w:pPr>
      <w:r w:rsidRPr="00F77112">
        <w:rPr>
          <w:rFonts w:ascii="Helvetica" w:hAnsi="Helvetica"/>
        </w:rPr>
        <w:t>FAQs</w:t>
      </w:r>
    </w:p>
    <w:p w14:paraId="38B63168" w14:textId="4654841D" w:rsidR="00B3064B" w:rsidRPr="00F77112" w:rsidRDefault="00B3064B" w:rsidP="00B3064B">
      <w:pPr>
        <w:pStyle w:val="ListParagraph"/>
        <w:numPr>
          <w:ilvl w:val="0"/>
          <w:numId w:val="7"/>
        </w:numPr>
        <w:rPr>
          <w:rFonts w:ascii="Helvetica" w:hAnsi="Helvetica"/>
        </w:rPr>
      </w:pPr>
      <w:r w:rsidRPr="00F77112">
        <w:rPr>
          <w:rFonts w:ascii="Helvetica" w:hAnsi="Helvetica"/>
        </w:rPr>
        <w:t>Tips</w:t>
      </w:r>
    </w:p>
    <w:p w14:paraId="335D2374" w14:textId="3D79C391" w:rsidR="00B3064B" w:rsidRPr="00F77112" w:rsidRDefault="00B3064B" w:rsidP="00B3064B">
      <w:pPr>
        <w:pStyle w:val="ListParagraph"/>
        <w:numPr>
          <w:ilvl w:val="0"/>
          <w:numId w:val="7"/>
        </w:numPr>
        <w:rPr>
          <w:rFonts w:ascii="Helvetica" w:hAnsi="Helvetica"/>
        </w:rPr>
      </w:pPr>
      <w:r w:rsidRPr="00F77112">
        <w:rPr>
          <w:rFonts w:ascii="Helvetica" w:hAnsi="Helvetica"/>
        </w:rPr>
        <w:t>Case study</w:t>
      </w:r>
    </w:p>
    <w:p w14:paraId="24326C84" w14:textId="035073B0" w:rsidR="00B3064B" w:rsidRPr="00F77112" w:rsidRDefault="00B3064B" w:rsidP="00B3064B">
      <w:pPr>
        <w:pStyle w:val="ListParagraph"/>
        <w:numPr>
          <w:ilvl w:val="0"/>
          <w:numId w:val="7"/>
        </w:numPr>
        <w:rPr>
          <w:rFonts w:ascii="Helvetica" w:hAnsi="Helvetica"/>
        </w:rPr>
      </w:pPr>
      <w:r w:rsidRPr="00F77112">
        <w:rPr>
          <w:rFonts w:ascii="Helvetica" w:hAnsi="Helvetica"/>
        </w:rPr>
        <w:t>Social media posts</w:t>
      </w:r>
    </w:p>
    <w:p w14:paraId="369412EF" w14:textId="77777777" w:rsidR="002D65A9" w:rsidRPr="00F77112" w:rsidRDefault="002D65A9" w:rsidP="002D65A9">
      <w:pPr>
        <w:pStyle w:val="Heading3"/>
        <w:rPr>
          <w:lang w:eastAsia="en-CA"/>
        </w:rPr>
      </w:pPr>
      <w:r w:rsidRPr="00F77112">
        <w:rPr>
          <w:lang w:eastAsia="en-CA"/>
        </w:rPr>
        <w:t>Quick Facts</w:t>
      </w:r>
    </w:p>
    <w:p w14:paraId="77D95BD9" w14:textId="40DA3186" w:rsidR="00780E91" w:rsidRPr="00F77112" w:rsidRDefault="009D5F37" w:rsidP="009D5F37">
      <w:pPr>
        <w:pStyle w:val="ListParagraph"/>
        <w:numPr>
          <w:ilvl w:val="0"/>
          <w:numId w:val="8"/>
        </w:numPr>
        <w:rPr>
          <w:rFonts w:ascii="Helvetica" w:hAnsi="Helvetica"/>
        </w:rPr>
      </w:pPr>
      <w:r w:rsidRPr="00F77112">
        <w:rPr>
          <w:rFonts w:ascii="Helvetica" w:hAnsi="Helvetica" w:cs="Helvetica"/>
          <w:lang w:val="en-US"/>
        </w:rPr>
        <w:t xml:space="preserve">Of working-age Canadians with disabilities, </w:t>
      </w:r>
      <w:r w:rsidR="00780E91" w:rsidRPr="00F77112">
        <w:rPr>
          <w:rFonts w:ascii="Helvetica" w:hAnsi="Helvetica" w:cs="Helvetica"/>
          <w:lang w:val="en-US"/>
        </w:rPr>
        <w:t xml:space="preserve">58% </w:t>
      </w:r>
      <w:r w:rsidRPr="00F77112">
        <w:rPr>
          <w:rFonts w:ascii="Helvetica" w:hAnsi="Helvetica" w:cs="Helvetica"/>
          <w:lang w:val="en-US"/>
        </w:rPr>
        <w:t xml:space="preserve">of the disabilities </w:t>
      </w:r>
      <w:r w:rsidR="00780E91" w:rsidRPr="00F77112">
        <w:rPr>
          <w:rFonts w:ascii="Helvetica" w:hAnsi="Helvetica" w:cs="Helvetica"/>
          <w:lang w:val="en-US"/>
        </w:rPr>
        <w:t>are classified as mild or moderate</w:t>
      </w:r>
      <w:r w:rsidRPr="00F77112">
        <w:rPr>
          <w:rFonts w:ascii="Helvetica" w:hAnsi="Helvetica" w:cs="Helvetica"/>
          <w:lang w:val="en-US"/>
        </w:rPr>
        <w:t>.</w:t>
      </w:r>
    </w:p>
    <w:p w14:paraId="508A7DAF" w14:textId="54AA4678" w:rsidR="009D5F37" w:rsidRPr="00F77112" w:rsidRDefault="00622D84" w:rsidP="009D5F37">
      <w:pPr>
        <w:pStyle w:val="ListParagraph"/>
        <w:numPr>
          <w:ilvl w:val="0"/>
          <w:numId w:val="8"/>
        </w:numPr>
        <w:rPr>
          <w:rFonts w:ascii="Helvetica" w:hAnsi="Helvetica"/>
        </w:rPr>
      </w:pPr>
      <w:r>
        <w:rPr>
          <w:rFonts w:ascii="Helvetica" w:hAnsi="Helvetica" w:cs="Helvetica"/>
          <w:lang w:val="en-US"/>
        </w:rPr>
        <w:t>80% of</w:t>
      </w:r>
      <w:r w:rsidR="009D5F37" w:rsidRPr="00F77112">
        <w:rPr>
          <w:rFonts w:ascii="Helvetica" w:hAnsi="Helvetica" w:cs="Helvetica"/>
          <w:lang w:val="en-US"/>
        </w:rPr>
        <w:t xml:space="preserve"> workplace accommodations cost </w:t>
      </w:r>
      <w:r>
        <w:rPr>
          <w:rFonts w:ascii="Helvetica" w:hAnsi="Helvetica" w:cs="Helvetica"/>
          <w:lang w:val="en-US"/>
        </w:rPr>
        <w:t>less than</w:t>
      </w:r>
      <w:r w:rsidR="009D5F37" w:rsidRPr="00F77112">
        <w:rPr>
          <w:rFonts w:ascii="Helvetica" w:hAnsi="Helvetica" w:cs="Helvetica"/>
          <w:lang w:val="en-US"/>
        </w:rPr>
        <w:t xml:space="preserve"> $500</w:t>
      </w:r>
    </w:p>
    <w:p w14:paraId="6C1754E8" w14:textId="0961DB7A" w:rsidR="009D5F37" w:rsidRPr="00F77112" w:rsidRDefault="00021E19" w:rsidP="009D5F37">
      <w:pPr>
        <w:pStyle w:val="ListParagraph"/>
        <w:numPr>
          <w:ilvl w:val="0"/>
          <w:numId w:val="8"/>
        </w:numPr>
        <w:rPr>
          <w:rFonts w:ascii="Helvetica" w:hAnsi="Helvetica"/>
        </w:rPr>
      </w:pPr>
      <w:r>
        <w:rPr>
          <w:rFonts w:ascii="Helvetica" w:hAnsi="Helvetica" w:cs="Helvetica"/>
          <w:lang w:val="en-US"/>
        </w:rPr>
        <w:t>Employers accommodate employees for many reasons, the least being for a disability related issue</w:t>
      </w:r>
      <w:r w:rsidR="009D5F37" w:rsidRPr="00F77112">
        <w:rPr>
          <w:rFonts w:ascii="Helvetica" w:hAnsi="Helvetica" w:cs="Helvetica"/>
          <w:lang w:val="en-US"/>
        </w:rPr>
        <w:t>.</w:t>
      </w:r>
    </w:p>
    <w:p w14:paraId="33DAEBDC" w14:textId="77777777" w:rsidR="002D65A9" w:rsidRPr="00F77112" w:rsidRDefault="002D65A9" w:rsidP="002D65A9">
      <w:pPr>
        <w:pStyle w:val="Heading3"/>
        <w:rPr>
          <w:lang w:eastAsia="en-CA"/>
        </w:rPr>
      </w:pPr>
      <w:r w:rsidRPr="00F77112">
        <w:rPr>
          <w:lang w:eastAsia="en-CA"/>
        </w:rPr>
        <w:t>Quotes</w:t>
      </w:r>
    </w:p>
    <w:p w14:paraId="7097369A" w14:textId="77777777" w:rsidR="002D65A9" w:rsidRPr="00F77112" w:rsidRDefault="002D65A9" w:rsidP="002D65A9">
      <w:pPr>
        <w:rPr>
          <w:rFonts w:ascii="Helvetica" w:hAnsi="Helvetica"/>
        </w:rPr>
      </w:pPr>
      <w:r w:rsidRPr="00F77112">
        <w:rPr>
          <w:rFonts w:ascii="Helvetica" w:hAnsi="Helvetica"/>
        </w:rPr>
        <w:t>[quotes from your BIA, business members, board members, or local champions of the AODA in your community]</w:t>
      </w:r>
    </w:p>
    <w:p w14:paraId="7416B06C" w14:textId="77777777" w:rsidR="002D65A9" w:rsidRPr="00F77112" w:rsidRDefault="002D65A9" w:rsidP="002D65A9">
      <w:pPr>
        <w:pStyle w:val="Heading3"/>
      </w:pPr>
      <w:r w:rsidRPr="00F77112">
        <w:t>Quick Links</w:t>
      </w:r>
    </w:p>
    <w:p w14:paraId="257B1074" w14:textId="04B0F8A3" w:rsidR="002D65A9" w:rsidRPr="00213855" w:rsidRDefault="00213855" w:rsidP="002D65A9">
      <w:pPr>
        <w:pStyle w:val="NoSpacing"/>
        <w:rPr>
          <w:rStyle w:val="Hyperlink"/>
          <w:rFonts w:ascii="Helvetica" w:hAnsi="Helvetica" w:cs="Arial"/>
          <w:sz w:val="24"/>
          <w:szCs w:val="24"/>
        </w:rPr>
      </w:pPr>
      <w:r>
        <w:rPr>
          <w:rFonts w:ascii="Helvetica" w:hAnsi="Helvetica" w:cs="Arial"/>
          <w:sz w:val="24"/>
          <w:szCs w:val="24"/>
        </w:rPr>
        <w:fldChar w:fldCharType="begin"/>
      </w:r>
      <w:r>
        <w:rPr>
          <w:rFonts w:ascii="Helvetica" w:hAnsi="Helvetica" w:cs="Arial"/>
          <w:sz w:val="24"/>
          <w:szCs w:val="24"/>
        </w:rPr>
        <w:instrText xml:space="preserve"> HYPERLINK "http://obiaa.com/accessibility/accessibility-smart-businesses-project/" </w:instrText>
      </w:r>
      <w:r>
        <w:rPr>
          <w:rFonts w:ascii="Helvetica" w:hAnsi="Helvetica" w:cs="Arial"/>
          <w:sz w:val="24"/>
          <w:szCs w:val="24"/>
        </w:rPr>
      </w:r>
      <w:r>
        <w:rPr>
          <w:rFonts w:ascii="Helvetica" w:hAnsi="Helvetica" w:cs="Arial"/>
          <w:sz w:val="24"/>
          <w:szCs w:val="24"/>
        </w:rPr>
        <w:fldChar w:fldCharType="separate"/>
      </w:r>
      <w:r w:rsidR="002D65A9" w:rsidRPr="00213855">
        <w:rPr>
          <w:rStyle w:val="Hyperlink"/>
          <w:rFonts w:ascii="Helvetica" w:hAnsi="Helvetica" w:cs="Arial"/>
          <w:sz w:val="24"/>
          <w:szCs w:val="24"/>
        </w:rPr>
        <w:t>Ontario BIA Association – Accessibility Resources</w:t>
      </w:r>
    </w:p>
    <w:p w14:paraId="7D32F74C" w14:textId="4520D7B7" w:rsidR="002D65A9" w:rsidRPr="00F77112" w:rsidRDefault="00213855" w:rsidP="002D65A9">
      <w:pPr>
        <w:pStyle w:val="NoSpacing"/>
        <w:rPr>
          <w:rFonts w:ascii="Helvetica" w:eastAsia="Arial Unicode MS" w:hAnsi="Helvetica"/>
          <w:b/>
          <w:sz w:val="24"/>
          <w:szCs w:val="24"/>
        </w:rPr>
      </w:pPr>
      <w:r>
        <w:rPr>
          <w:rFonts w:ascii="Helvetica" w:hAnsi="Helvetica" w:cs="Arial"/>
          <w:sz w:val="24"/>
          <w:szCs w:val="24"/>
        </w:rPr>
        <w:fldChar w:fldCharType="end"/>
      </w:r>
      <w:bookmarkStart w:id="0" w:name="_GoBack"/>
      <w:bookmarkEnd w:id="0"/>
      <w:r w:rsidR="002D65A9" w:rsidRPr="00F77112">
        <w:rPr>
          <w:rFonts w:ascii="Helvetica" w:hAnsi="Helvetica"/>
          <w:sz w:val="24"/>
          <w:szCs w:val="24"/>
        </w:rPr>
        <w:t xml:space="preserve">Twitter:  </w:t>
      </w:r>
      <w:hyperlink r:id="rId6" w:history="1">
        <w:r w:rsidR="002D65A9" w:rsidRPr="00F77112">
          <w:rPr>
            <w:rStyle w:val="Hyperlink"/>
            <w:rFonts w:ascii="Helvetica" w:eastAsia="Times New Roman" w:hAnsi="Helvetica" w:cs="Times New Roman"/>
            <w:sz w:val="24"/>
            <w:szCs w:val="24"/>
          </w:rPr>
          <w:t>@</w:t>
        </w:r>
        <w:r w:rsidR="002D65A9" w:rsidRPr="00F77112">
          <w:rPr>
            <w:rStyle w:val="u-linkcomplex-target"/>
            <w:rFonts w:ascii="Helvetica" w:hAnsi="Helvetica"/>
            <w:color w:val="0000FF"/>
            <w:sz w:val="24"/>
            <w:szCs w:val="24"/>
            <w:u w:val="single"/>
          </w:rPr>
          <w:t>OBIAA_</w:t>
        </w:r>
      </w:hyperlink>
      <w:r w:rsidR="002D65A9" w:rsidRPr="00F77112">
        <w:rPr>
          <w:rFonts w:ascii="Helvetica" w:eastAsia="Times New Roman" w:hAnsi="Helvetica" w:cs="Times New Roman"/>
          <w:sz w:val="24"/>
          <w:szCs w:val="24"/>
        </w:rPr>
        <w:t xml:space="preserve"> </w:t>
      </w:r>
      <w:r w:rsidR="002D65A9" w:rsidRPr="00F77112">
        <w:rPr>
          <w:rFonts w:ascii="Helvetica" w:hAnsi="Helvetica"/>
          <w:sz w:val="24"/>
          <w:szCs w:val="24"/>
        </w:rPr>
        <w:t xml:space="preserve"> (Hashtag for social media: </w:t>
      </w:r>
      <w:r w:rsidR="002D65A9" w:rsidRPr="00F77112">
        <w:rPr>
          <w:rFonts w:ascii="Helvetica" w:hAnsi="Helvetica"/>
          <w:b/>
          <w:sz w:val="24"/>
          <w:szCs w:val="24"/>
        </w:rPr>
        <w:t>#</w:t>
      </w:r>
      <w:proofErr w:type="spellStart"/>
      <w:r w:rsidR="002D65A9" w:rsidRPr="00F77112">
        <w:rPr>
          <w:rFonts w:ascii="Helvetica" w:hAnsi="Helvetica"/>
          <w:b/>
          <w:sz w:val="24"/>
          <w:szCs w:val="24"/>
        </w:rPr>
        <w:t>accessBIA</w:t>
      </w:r>
      <w:proofErr w:type="spellEnd"/>
      <w:r w:rsidR="002D65A9" w:rsidRPr="00F77112">
        <w:rPr>
          <w:rFonts w:ascii="Helvetica" w:eastAsia="Arial Unicode MS" w:hAnsi="Helvetica"/>
          <w:b/>
          <w:sz w:val="24"/>
          <w:szCs w:val="24"/>
        </w:rPr>
        <w:t>)</w:t>
      </w:r>
    </w:p>
    <w:p w14:paraId="2746118D" w14:textId="77777777" w:rsidR="002D65A9" w:rsidRPr="00F77112" w:rsidRDefault="002D65A9" w:rsidP="002D65A9">
      <w:pPr>
        <w:pStyle w:val="Heading3"/>
        <w:rPr>
          <w:lang w:eastAsia="en-CA"/>
        </w:rPr>
      </w:pPr>
      <w:r w:rsidRPr="00F77112">
        <w:rPr>
          <w:lang w:eastAsia="en-CA"/>
        </w:rPr>
        <w:lastRenderedPageBreak/>
        <w:t>Media Contact</w:t>
      </w:r>
    </w:p>
    <w:p w14:paraId="1A5CDE9B" w14:textId="612208E1" w:rsidR="002D65A9" w:rsidRPr="00021E19" w:rsidRDefault="00DE0B27" w:rsidP="002D65A9">
      <w:pPr>
        <w:pStyle w:val="NoSpacing"/>
        <w:rPr>
          <w:rFonts w:ascii="Helvetica" w:hAnsi="Helvetica"/>
          <w:sz w:val="24"/>
        </w:rPr>
      </w:pPr>
      <w:r w:rsidRPr="00021E19">
        <w:rPr>
          <w:rFonts w:ascii="Helvetica" w:hAnsi="Helvetica"/>
          <w:sz w:val="24"/>
        </w:rPr>
        <w:t>[Insert your BIA contact information]</w:t>
      </w:r>
    </w:p>
    <w:p w14:paraId="5C619552" w14:textId="0A2D8D1F" w:rsidR="00693251" w:rsidRPr="00F77112" w:rsidRDefault="009F7791" w:rsidP="00693251">
      <w:pPr>
        <w:pStyle w:val="Heading2"/>
      </w:pPr>
      <w:r w:rsidRPr="00F77112">
        <w:t>TIPS</w:t>
      </w:r>
    </w:p>
    <w:p w14:paraId="20FBB6F9" w14:textId="4B609570" w:rsidR="008C5A83" w:rsidRPr="00F77112" w:rsidRDefault="008C5A83" w:rsidP="00F30228">
      <w:pPr>
        <w:pStyle w:val="ListParagraph"/>
        <w:numPr>
          <w:ilvl w:val="0"/>
          <w:numId w:val="6"/>
        </w:numPr>
        <w:rPr>
          <w:rFonts w:ascii="Helvetica" w:hAnsi="Helvetica"/>
        </w:rPr>
      </w:pPr>
      <w:r w:rsidRPr="00F77112">
        <w:rPr>
          <w:rFonts w:ascii="Helvetica" w:hAnsi="Helvetica"/>
        </w:rPr>
        <w:t xml:space="preserve">Empower yourself </w:t>
      </w:r>
      <w:r w:rsidR="00A77B33" w:rsidRPr="00F77112">
        <w:rPr>
          <w:rFonts w:ascii="Helvetica" w:hAnsi="Helvetica"/>
        </w:rPr>
        <w:t>with knowledge</w:t>
      </w:r>
      <w:r w:rsidRPr="00F77112">
        <w:rPr>
          <w:rFonts w:ascii="Helvetica" w:hAnsi="Helvetica"/>
        </w:rPr>
        <w:t xml:space="preserve"> on your </w:t>
      </w:r>
      <w:r w:rsidR="00FB52DB">
        <w:rPr>
          <w:rFonts w:ascii="Helvetica" w:hAnsi="Helvetica"/>
        </w:rPr>
        <w:t>business’</w:t>
      </w:r>
      <w:r w:rsidRPr="00F77112">
        <w:rPr>
          <w:rFonts w:ascii="Helvetica" w:hAnsi="Helvetica"/>
        </w:rPr>
        <w:t xml:space="preserve"> requirements under the </w:t>
      </w:r>
      <w:r w:rsidR="00FB52DB">
        <w:rPr>
          <w:rFonts w:ascii="Helvetica" w:hAnsi="Helvetica"/>
        </w:rPr>
        <w:t>Accessibility for Ontarians with Disabilities Act (</w:t>
      </w:r>
      <w:r w:rsidRPr="00F77112">
        <w:rPr>
          <w:rFonts w:ascii="Helvetica" w:hAnsi="Helvetica"/>
        </w:rPr>
        <w:t>AODA</w:t>
      </w:r>
      <w:r w:rsidR="00FB52DB">
        <w:rPr>
          <w:rFonts w:ascii="Helvetica" w:hAnsi="Helvetica"/>
        </w:rPr>
        <w:t>)</w:t>
      </w:r>
      <w:r w:rsidRPr="00F77112">
        <w:rPr>
          <w:rFonts w:ascii="Helvetica" w:hAnsi="Helvetica"/>
        </w:rPr>
        <w:t xml:space="preserve">, </w:t>
      </w:r>
      <w:r w:rsidR="00FB52DB">
        <w:rPr>
          <w:rFonts w:ascii="Helvetica" w:hAnsi="Helvetica"/>
        </w:rPr>
        <w:t xml:space="preserve">the </w:t>
      </w:r>
      <w:r w:rsidRPr="00F77112">
        <w:rPr>
          <w:rFonts w:ascii="Helvetica" w:hAnsi="Helvetica"/>
        </w:rPr>
        <w:t xml:space="preserve">Ontario Building Code, and the Ontario Human Rights Code. </w:t>
      </w:r>
      <w:r w:rsidR="00FB52DB">
        <w:rPr>
          <w:rFonts w:ascii="Helvetica" w:hAnsi="Helvetica"/>
        </w:rPr>
        <w:t xml:space="preserve">Need help? </w:t>
      </w:r>
      <w:r w:rsidRPr="00F77112">
        <w:rPr>
          <w:rFonts w:ascii="Helvetica" w:hAnsi="Helvetica"/>
        </w:rPr>
        <w:t>Accessibility Smart Businesses can help you do this!</w:t>
      </w:r>
      <w:r w:rsidR="00A77B33" w:rsidRPr="00F77112">
        <w:rPr>
          <w:rFonts w:ascii="Helvetica" w:hAnsi="Helvetica"/>
        </w:rPr>
        <w:t xml:space="preserve"> Check out </w:t>
      </w:r>
      <w:hyperlink r:id="rId7" w:history="1">
        <w:r w:rsidR="00A77B33" w:rsidRPr="00F77112">
          <w:rPr>
            <w:rStyle w:val="Hyperlink"/>
            <w:rFonts w:ascii="Helvetica" w:hAnsi="Helvetica"/>
          </w:rPr>
          <w:t>OBIAA’s website</w:t>
        </w:r>
      </w:hyperlink>
      <w:r w:rsidR="00A77B33" w:rsidRPr="00F77112">
        <w:rPr>
          <w:rFonts w:ascii="Helvetica" w:hAnsi="Helvetica"/>
        </w:rPr>
        <w:t xml:space="preserve"> for more information and resources.</w:t>
      </w:r>
    </w:p>
    <w:p w14:paraId="1270160D" w14:textId="033F9E4A" w:rsidR="008C5A83" w:rsidRPr="00F77112" w:rsidRDefault="008C5A83" w:rsidP="008C5A83">
      <w:pPr>
        <w:pStyle w:val="ListParagraph"/>
        <w:numPr>
          <w:ilvl w:val="0"/>
          <w:numId w:val="6"/>
        </w:numPr>
        <w:rPr>
          <w:rFonts w:ascii="Helvetica" w:hAnsi="Helvetica"/>
        </w:rPr>
      </w:pPr>
      <w:r w:rsidRPr="00F77112">
        <w:rPr>
          <w:rFonts w:ascii="Helvetica" w:hAnsi="Helvetica"/>
        </w:rPr>
        <w:t xml:space="preserve">Even if you’re not required under the AODA to file a compliance report, keep a record of the </w:t>
      </w:r>
      <w:r w:rsidR="00FB52DB">
        <w:rPr>
          <w:rFonts w:ascii="Helvetica" w:hAnsi="Helvetica"/>
        </w:rPr>
        <w:t>staff training you have done to meet your AODA requirements.</w:t>
      </w:r>
    </w:p>
    <w:p w14:paraId="385282B3" w14:textId="1CA08F5B" w:rsidR="009F7791" w:rsidRPr="00F77112" w:rsidRDefault="000C16D9" w:rsidP="00F30228">
      <w:pPr>
        <w:pStyle w:val="ListParagraph"/>
        <w:numPr>
          <w:ilvl w:val="0"/>
          <w:numId w:val="6"/>
        </w:numPr>
        <w:rPr>
          <w:rFonts w:ascii="Helvetica" w:hAnsi="Helvetica"/>
        </w:rPr>
      </w:pPr>
      <w:r w:rsidRPr="00F77112">
        <w:rPr>
          <w:rFonts w:ascii="Helvetica" w:hAnsi="Helvetica"/>
        </w:rPr>
        <w:t>Don’t leap to the conclusion that an accommodation request is too expensive or risky.</w:t>
      </w:r>
      <w:r w:rsidR="008C5A83" w:rsidRPr="00F77112">
        <w:rPr>
          <w:rFonts w:ascii="Helvetica" w:hAnsi="Helvetica"/>
        </w:rPr>
        <w:t xml:space="preserve"> Instead, begin an open dialogue with the person with the </w:t>
      </w:r>
      <w:r w:rsidR="00FB52DB">
        <w:rPr>
          <w:rFonts w:ascii="Helvetica" w:hAnsi="Helvetica"/>
        </w:rPr>
        <w:t>disability who is</w:t>
      </w:r>
      <w:r w:rsidR="00A77B33" w:rsidRPr="00F77112">
        <w:rPr>
          <w:rFonts w:ascii="Helvetica" w:hAnsi="Helvetica"/>
        </w:rPr>
        <w:t xml:space="preserve"> making the request and </w:t>
      </w:r>
      <w:r w:rsidR="008C5A83" w:rsidRPr="00F77112">
        <w:rPr>
          <w:rFonts w:ascii="Helvetica" w:hAnsi="Helvetica"/>
        </w:rPr>
        <w:t xml:space="preserve">educate yourself on accommodation </w:t>
      </w:r>
      <w:r w:rsidR="00A77B33" w:rsidRPr="00F77112">
        <w:rPr>
          <w:rFonts w:ascii="Helvetica" w:hAnsi="Helvetica"/>
        </w:rPr>
        <w:t>options</w:t>
      </w:r>
      <w:r w:rsidR="008C5A83" w:rsidRPr="00F77112">
        <w:rPr>
          <w:rFonts w:ascii="Helvetica" w:hAnsi="Helvetica"/>
        </w:rPr>
        <w:t xml:space="preserve">. This will empower you to make the best decision for both your </w:t>
      </w:r>
      <w:r w:rsidR="00FB52DB">
        <w:rPr>
          <w:rFonts w:ascii="Helvetica" w:hAnsi="Helvetica"/>
        </w:rPr>
        <w:t>business</w:t>
      </w:r>
      <w:r w:rsidR="008C5A83" w:rsidRPr="00F77112">
        <w:rPr>
          <w:rFonts w:ascii="Helvetica" w:hAnsi="Helvetica"/>
        </w:rPr>
        <w:t xml:space="preserve"> and the employee with a disability. </w:t>
      </w:r>
    </w:p>
    <w:p w14:paraId="1C7CE6E0" w14:textId="08517718" w:rsidR="009F7791" w:rsidRPr="00F77112" w:rsidRDefault="009F7791" w:rsidP="009F7791">
      <w:pPr>
        <w:pStyle w:val="Heading2"/>
      </w:pPr>
      <w:r w:rsidRPr="00F77112">
        <w:t>FAQS</w:t>
      </w:r>
    </w:p>
    <w:p w14:paraId="5ED25020" w14:textId="492FB97F" w:rsidR="00F426ED" w:rsidRPr="00F426ED" w:rsidRDefault="00F426ED" w:rsidP="00F426ED">
      <w:pPr>
        <w:pStyle w:val="Heading3"/>
      </w:pPr>
      <w:r w:rsidRPr="00DF6D8A">
        <w:t xml:space="preserve">Who has to comply with the Accessibility for Ontarians with Disabilities Act (AODA)? </w:t>
      </w:r>
    </w:p>
    <w:p w14:paraId="4558B53D" w14:textId="77777777" w:rsidR="00F426ED" w:rsidRPr="00F426ED" w:rsidRDefault="00F426ED" w:rsidP="00F426ED">
      <w:pPr>
        <w:pStyle w:val="p1"/>
        <w:rPr>
          <w:rFonts w:ascii="Helvetica" w:hAnsi="Helvetica" w:cs="Times New Roman"/>
          <w:sz w:val="24"/>
          <w:szCs w:val="24"/>
        </w:rPr>
      </w:pPr>
      <w:r w:rsidRPr="00F426ED">
        <w:rPr>
          <w:rFonts w:ascii="Helvetica" w:hAnsi="Helvetica" w:cs="Times New Roman"/>
          <w:sz w:val="24"/>
          <w:szCs w:val="24"/>
        </w:rPr>
        <w:t xml:space="preserve">All organizations with 1 or more employee(s) must comply with the requirements under </w:t>
      </w:r>
      <w:hyperlink r:id="rId8" w:tgtFrame="_blank" w:history="1">
        <w:r w:rsidRPr="00F426ED">
          <w:rPr>
            <w:rStyle w:val="Hyperlink"/>
            <w:rFonts w:ascii="Helvetica" w:hAnsi="Helvetica" w:cs="Times New Roman"/>
            <w:sz w:val="24"/>
            <w:szCs w:val="24"/>
          </w:rPr>
          <w:t>the AODA</w:t>
        </w:r>
      </w:hyperlink>
      <w:r w:rsidRPr="00F426ED">
        <w:rPr>
          <w:rFonts w:ascii="Helvetica" w:hAnsi="Helvetica" w:cs="Times New Roman"/>
          <w:sz w:val="24"/>
          <w:szCs w:val="24"/>
        </w:rPr>
        <w:t>. It applies to all organizations in the public and private sectors of Ontario, including all municipalities in the province as well as ministries and agencies of the Ontario government.</w:t>
      </w:r>
    </w:p>
    <w:p w14:paraId="506CE298" w14:textId="48005FD2" w:rsidR="009F7791" w:rsidRPr="00F426ED" w:rsidRDefault="009F7791" w:rsidP="009F7791">
      <w:pPr>
        <w:pStyle w:val="Heading3"/>
      </w:pPr>
      <w:r w:rsidRPr="00F426ED">
        <w:t>If I’m not 100% accessible, will I be penalized?</w:t>
      </w:r>
    </w:p>
    <w:p w14:paraId="2C94193E" w14:textId="63541CF5" w:rsidR="00177944" w:rsidRDefault="009F7791" w:rsidP="00177944">
      <w:pPr>
        <w:rPr>
          <w:rFonts w:ascii="Helvetica" w:hAnsi="Helvetica"/>
        </w:rPr>
      </w:pPr>
      <w:r w:rsidRPr="00F426ED">
        <w:rPr>
          <w:rFonts w:ascii="Helvetica" w:hAnsi="Helvetica"/>
        </w:rPr>
        <w:t xml:space="preserve">No </w:t>
      </w:r>
      <w:r w:rsidR="00C53C2D" w:rsidRPr="00F426ED">
        <w:rPr>
          <w:rFonts w:ascii="Helvetica" w:hAnsi="Helvetica"/>
        </w:rPr>
        <w:t>business</w:t>
      </w:r>
      <w:r w:rsidRPr="00F426ED">
        <w:rPr>
          <w:rFonts w:ascii="Helvetica" w:hAnsi="Helvetica"/>
        </w:rPr>
        <w:t xml:space="preserve"> is 100% accessible</w:t>
      </w:r>
      <w:r w:rsidR="00F426ED" w:rsidRPr="00F426ED">
        <w:rPr>
          <w:rFonts w:ascii="Helvetica" w:hAnsi="Helvetica"/>
        </w:rPr>
        <w:t xml:space="preserve"> – it’s a journey</w:t>
      </w:r>
      <w:r w:rsidRPr="00F426ED">
        <w:rPr>
          <w:rFonts w:ascii="Helvetica" w:hAnsi="Helvetica"/>
        </w:rPr>
        <w:t xml:space="preserve">. </w:t>
      </w:r>
      <w:r w:rsidR="00177944" w:rsidRPr="00F426ED">
        <w:rPr>
          <w:rFonts w:ascii="Helvetica" w:hAnsi="Helvetica"/>
        </w:rPr>
        <w:t xml:space="preserve">The key to avoiding </w:t>
      </w:r>
      <w:r w:rsidR="00F426ED" w:rsidRPr="00F426ED">
        <w:rPr>
          <w:rFonts w:ascii="Helvetica" w:hAnsi="Helvetica"/>
        </w:rPr>
        <w:t>a penalty</w:t>
      </w:r>
      <w:r w:rsidR="00177944" w:rsidRPr="00F426ED">
        <w:rPr>
          <w:rFonts w:ascii="Helvetica" w:hAnsi="Helvetica"/>
        </w:rPr>
        <w:t xml:space="preserve"> is to understand your requirements under the AODA</w:t>
      </w:r>
      <w:r w:rsidR="00F426ED" w:rsidRPr="00F426ED">
        <w:rPr>
          <w:rFonts w:ascii="Helvetica" w:hAnsi="Helvetica"/>
        </w:rPr>
        <w:t xml:space="preserve">. In some </w:t>
      </w:r>
      <w:proofErr w:type="gramStart"/>
      <w:r w:rsidR="00F426ED" w:rsidRPr="00F426ED">
        <w:rPr>
          <w:rFonts w:ascii="Helvetica" w:hAnsi="Helvetica"/>
        </w:rPr>
        <w:t>cases</w:t>
      </w:r>
      <w:proofErr w:type="gramEnd"/>
      <w:r w:rsidR="00F426ED" w:rsidRPr="00F426ED">
        <w:rPr>
          <w:rFonts w:ascii="Helvetica" w:hAnsi="Helvetica"/>
        </w:rPr>
        <w:t xml:space="preserve"> you will need to</w:t>
      </w:r>
      <w:r w:rsidR="00177944" w:rsidRPr="00F426ED">
        <w:rPr>
          <w:rFonts w:ascii="Helvetica" w:hAnsi="Helvetica"/>
        </w:rPr>
        <w:t xml:space="preserve"> work together with your staff and </w:t>
      </w:r>
      <w:r w:rsidR="00CA3FB7" w:rsidRPr="00F426ED">
        <w:rPr>
          <w:rFonts w:ascii="Helvetica" w:hAnsi="Helvetica"/>
        </w:rPr>
        <w:t>customers</w:t>
      </w:r>
      <w:r w:rsidR="00177944" w:rsidRPr="00F426ED">
        <w:rPr>
          <w:rFonts w:ascii="Helvetica" w:hAnsi="Helvetica"/>
        </w:rPr>
        <w:t xml:space="preserve"> </w:t>
      </w:r>
      <w:r w:rsidR="00F426ED" w:rsidRPr="00F426ED">
        <w:rPr>
          <w:rFonts w:ascii="Helvetica" w:hAnsi="Helvetica"/>
        </w:rPr>
        <w:t>to provide accommodations, and in other cases you will need to ensure that you have met the AODA minimum requirements, including staff training and policy development</w:t>
      </w:r>
      <w:r w:rsidR="00177944" w:rsidRPr="00F426ED">
        <w:rPr>
          <w:rFonts w:ascii="Helvetica" w:hAnsi="Helvetica"/>
        </w:rPr>
        <w:t xml:space="preserve">. </w:t>
      </w:r>
      <w:r w:rsidR="00F426ED" w:rsidRPr="00F426ED">
        <w:rPr>
          <w:rFonts w:ascii="Helvetica" w:hAnsi="Helvetica"/>
        </w:rPr>
        <w:t>The government is doing regular audits and inspection but they will not issue a fine as the first step. Rather they will help you to become compliant by giving you information and resources.  But don’t wait to be audited! Get started on meeting your compliance requirements right away.</w:t>
      </w:r>
    </w:p>
    <w:p w14:paraId="660E5445" w14:textId="5A12894C" w:rsidR="00CC49CB" w:rsidRPr="00CC49CB" w:rsidRDefault="00CC49CB" w:rsidP="00177944">
      <w:pPr>
        <w:rPr>
          <w:rFonts w:ascii="Helvetica" w:hAnsi="Helvetica"/>
        </w:rPr>
      </w:pPr>
      <w:r w:rsidRPr="00CC49CB">
        <w:rPr>
          <w:rFonts w:ascii="Helvetica" w:hAnsi="Helvetica" w:cs="Arial"/>
          <w:lang w:val="en-US"/>
        </w:rPr>
        <w:t xml:space="preserve">If </w:t>
      </w:r>
      <w:r>
        <w:rPr>
          <w:rFonts w:ascii="Helvetica" w:hAnsi="Helvetica" w:cs="Arial"/>
          <w:lang w:val="en-US"/>
        </w:rPr>
        <w:t>you</w:t>
      </w:r>
      <w:r w:rsidRPr="00CC49CB">
        <w:rPr>
          <w:rFonts w:ascii="Helvetica" w:hAnsi="Helvetica" w:cs="Arial"/>
          <w:lang w:val="en-US"/>
        </w:rPr>
        <w:t xml:space="preserve"> have questions about the AODA</w:t>
      </w:r>
      <w:r>
        <w:rPr>
          <w:rFonts w:ascii="Helvetica" w:hAnsi="Helvetica" w:cs="Arial"/>
          <w:lang w:val="en-US"/>
        </w:rPr>
        <w:t>,</w:t>
      </w:r>
      <w:r w:rsidRPr="00CC49CB">
        <w:rPr>
          <w:rFonts w:ascii="Helvetica" w:hAnsi="Helvetica" w:cs="Arial"/>
          <w:lang w:val="en-US"/>
        </w:rPr>
        <w:t xml:space="preserve"> call </w:t>
      </w:r>
      <w:r>
        <w:rPr>
          <w:rFonts w:ascii="Helvetica" w:hAnsi="Helvetica" w:cs="Arial"/>
          <w:lang w:val="en-US"/>
        </w:rPr>
        <w:t xml:space="preserve">Service Ontario’s </w:t>
      </w:r>
      <w:r w:rsidRPr="00CC49CB">
        <w:rPr>
          <w:rFonts w:ascii="Helvetica" w:hAnsi="Helvetica"/>
        </w:rPr>
        <w:t>helpdesk</w:t>
      </w:r>
      <w:r>
        <w:rPr>
          <w:rFonts w:ascii="Helvetica" w:hAnsi="Helvetica"/>
        </w:rPr>
        <w:t>:</w:t>
      </w:r>
      <w:r w:rsidRPr="00CC49CB">
        <w:rPr>
          <w:rFonts w:ascii="Helvetica" w:hAnsi="Helvetica"/>
        </w:rPr>
        <w:t xml:space="preserve"> 1-866-515-2025.</w:t>
      </w:r>
    </w:p>
    <w:p w14:paraId="70102702" w14:textId="1A37A07A" w:rsidR="00F30228" w:rsidRPr="00F426ED" w:rsidRDefault="00F30228" w:rsidP="00F30228">
      <w:pPr>
        <w:pStyle w:val="Heading3"/>
      </w:pPr>
      <w:r w:rsidRPr="00F426ED">
        <w:t>What are the penalties?</w:t>
      </w:r>
    </w:p>
    <w:p w14:paraId="3B581BC3" w14:textId="17F159F1" w:rsidR="000832B0" w:rsidRPr="00F426ED" w:rsidRDefault="000832B0" w:rsidP="000832B0">
      <w:pPr>
        <w:widowControl w:val="0"/>
        <w:autoSpaceDE w:val="0"/>
        <w:autoSpaceDN w:val="0"/>
        <w:adjustRightInd w:val="0"/>
        <w:spacing w:after="0"/>
        <w:ind w:hanging="22"/>
        <w:rPr>
          <w:rFonts w:ascii="Helvetica" w:hAnsi="Helvetica" w:cs="Verdana"/>
          <w:lang w:val="en-US"/>
        </w:rPr>
      </w:pPr>
      <w:r w:rsidRPr="00F426ED">
        <w:rPr>
          <w:rFonts w:ascii="Helvetica" w:hAnsi="Helvetica" w:cs="Arial"/>
          <w:lang w:val="en-US"/>
        </w:rPr>
        <w:t xml:space="preserve">Monetary penalties can be issued by the </w:t>
      </w:r>
      <w:r w:rsidR="00BC176A" w:rsidRPr="00F426ED">
        <w:rPr>
          <w:rFonts w:ascii="Helvetica" w:hAnsi="Helvetica" w:cs="Arial"/>
          <w:lang w:val="en-US"/>
        </w:rPr>
        <w:t>Government of Ontario</w:t>
      </w:r>
      <w:r w:rsidRPr="00F426ED">
        <w:rPr>
          <w:rFonts w:ascii="Helvetica" w:hAnsi="Helvetica" w:cs="Arial"/>
          <w:lang w:val="en-US"/>
        </w:rPr>
        <w:t xml:space="preserve"> for non-compliance with the AODA and its standards</w:t>
      </w:r>
      <w:r w:rsidR="00674B91">
        <w:rPr>
          <w:rFonts w:ascii="Helvetica" w:hAnsi="Helvetica" w:cs="Arial"/>
          <w:lang w:val="en-US"/>
        </w:rPr>
        <w:t xml:space="preserve">. </w:t>
      </w:r>
      <w:r w:rsidRPr="00F426ED">
        <w:rPr>
          <w:rFonts w:ascii="Helvetica" w:hAnsi="Helvetica" w:cs="Arial"/>
          <w:lang w:val="en-US"/>
        </w:rPr>
        <w:t>Penalty amounts range from $200 to $2,000 for individuals or non-incorporated organizations to $500 to $15,000 for corporations.</w:t>
      </w:r>
    </w:p>
    <w:p w14:paraId="3E2DEA5F" w14:textId="77777777" w:rsidR="000832B0" w:rsidRPr="00F426ED" w:rsidRDefault="000832B0" w:rsidP="000832B0">
      <w:pPr>
        <w:widowControl w:val="0"/>
        <w:autoSpaceDE w:val="0"/>
        <w:autoSpaceDN w:val="0"/>
        <w:adjustRightInd w:val="0"/>
        <w:spacing w:after="0"/>
        <w:ind w:hanging="22"/>
        <w:rPr>
          <w:rFonts w:ascii="Helvetica" w:hAnsi="Helvetica" w:cs="Verdana"/>
          <w:lang w:val="en-US"/>
        </w:rPr>
      </w:pPr>
      <w:r w:rsidRPr="00F426ED">
        <w:rPr>
          <w:rFonts w:ascii="Helvetica" w:hAnsi="Helvetica" w:cs="Arial"/>
          <w:lang w:val="en-US"/>
        </w:rPr>
        <w:t> </w:t>
      </w:r>
    </w:p>
    <w:p w14:paraId="028512E3" w14:textId="796E617F" w:rsidR="000832B0" w:rsidRPr="00F426ED" w:rsidRDefault="000832B0" w:rsidP="000832B0">
      <w:pPr>
        <w:widowControl w:val="0"/>
        <w:autoSpaceDE w:val="0"/>
        <w:autoSpaceDN w:val="0"/>
        <w:adjustRightInd w:val="0"/>
        <w:spacing w:after="0"/>
        <w:ind w:hanging="22"/>
        <w:rPr>
          <w:rFonts w:ascii="Helvetica" w:hAnsi="Helvetica" w:cs="Verdana"/>
          <w:lang w:val="en-US"/>
        </w:rPr>
      </w:pPr>
      <w:r w:rsidRPr="00F426ED">
        <w:rPr>
          <w:rFonts w:ascii="Helvetica" w:hAnsi="Helvetica" w:cs="Arial"/>
          <w:lang w:val="en-US"/>
        </w:rPr>
        <w:t>If a situation is escalated to a provincial court, fines can be issued by provincial courts for specific offences under the AODA.</w:t>
      </w:r>
    </w:p>
    <w:p w14:paraId="46322FCF" w14:textId="77777777" w:rsidR="000832B0" w:rsidRPr="00F426ED" w:rsidRDefault="000832B0" w:rsidP="000832B0">
      <w:pPr>
        <w:widowControl w:val="0"/>
        <w:autoSpaceDE w:val="0"/>
        <w:autoSpaceDN w:val="0"/>
        <w:adjustRightInd w:val="0"/>
        <w:spacing w:after="0"/>
        <w:ind w:hanging="22"/>
        <w:rPr>
          <w:rFonts w:ascii="Helvetica" w:hAnsi="Helvetica" w:cs="Verdana"/>
          <w:lang w:val="en-US"/>
        </w:rPr>
      </w:pPr>
      <w:r w:rsidRPr="00F426ED">
        <w:rPr>
          <w:rFonts w:ascii="Helvetica" w:hAnsi="Helvetica" w:cs="Arial"/>
          <w:lang w:val="en-US"/>
        </w:rPr>
        <w:t> </w:t>
      </w:r>
    </w:p>
    <w:p w14:paraId="0E60EB86" w14:textId="1A9F4844" w:rsidR="000832B0" w:rsidRPr="00F426ED" w:rsidRDefault="000832B0" w:rsidP="000832B0">
      <w:pPr>
        <w:widowControl w:val="0"/>
        <w:autoSpaceDE w:val="0"/>
        <w:autoSpaceDN w:val="0"/>
        <w:adjustRightInd w:val="0"/>
        <w:spacing w:after="0"/>
        <w:ind w:hanging="22"/>
        <w:rPr>
          <w:rFonts w:ascii="Helvetica" w:hAnsi="Helvetica" w:cs="Verdana"/>
          <w:lang w:val="en-US"/>
        </w:rPr>
      </w:pPr>
      <w:r w:rsidRPr="00F426ED">
        <w:rPr>
          <w:rFonts w:ascii="Helvetica" w:hAnsi="Helvetica" w:cs="Arial"/>
          <w:b/>
          <w:bCs/>
          <w:u w:val="single"/>
          <w:lang w:val="en-US"/>
        </w:rPr>
        <w:t>Maximum</w:t>
      </w:r>
      <w:r w:rsidRPr="00F426ED">
        <w:rPr>
          <w:rFonts w:ascii="Helvetica" w:hAnsi="Helvetica" w:cs="Arial"/>
          <w:lang w:val="en-US"/>
        </w:rPr>
        <w:t> fines for organizations found guilty of an offence are:</w:t>
      </w:r>
    </w:p>
    <w:p w14:paraId="37383D8F" w14:textId="6BA40762" w:rsidR="000832B0" w:rsidRPr="00F426ED" w:rsidRDefault="000832B0" w:rsidP="00BC176A">
      <w:pPr>
        <w:pStyle w:val="ListParagraph"/>
        <w:widowControl w:val="0"/>
        <w:numPr>
          <w:ilvl w:val="0"/>
          <w:numId w:val="10"/>
        </w:numPr>
        <w:autoSpaceDE w:val="0"/>
        <w:autoSpaceDN w:val="0"/>
        <w:adjustRightInd w:val="0"/>
        <w:spacing w:after="0"/>
        <w:rPr>
          <w:rFonts w:ascii="Helvetica" w:hAnsi="Helvetica" w:cs="Verdana"/>
          <w:lang w:val="en-US"/>
        </w:rPr>
      </w:pPr>
      <w:r w:rsidRPr="00F426ED">
        <w:rPr>
          <w:rFonts w:ascii="Helvetica" w:hAnsi="Helvetica" w:cs="Arial"/>
          <w:lang w:val="en-US"/>
        </w:rPr>
        <w:t>$100,000 for each day or part of a day for corporations</w:t>
      </w:r>
    </w:p>
    <w:p w14:paraId="70E98096" w14:textId="0EBC1AAA" w:rsidR="000832B0" w:rsidRPr="00F426ED" w:rsidRDefault="000832B0" w:rsidP="00BC176A">
      <w:pPr>
        <w:pStyle w:val="Heading3"/>
        <w:numPr>
          <w:ilvl w:val="0"/>
          <w:numId w:val="10"/>
        </w:numPr>
        <w:rPr>
          <w:rFonts w:cs="Arial"/>
          <w:color w:val="auto"/>
          <w:lang w:val="en-US"/>
        </w:rPr>
      </w:pPr>
      <w:r w:rsidRPr="00F426ED">
        <w:rPr>
          <w:rFonts w:cs="Arial"/>
          <w:color w:val="auto"/>
          <w:lang w:val="en-US"/>
        </w:rPr>
        <w:t>$50,000 for each day or part of a day for an individual or organizations that are not incorporated.</w:t>
      </w:r>
    </w:p>
    <w:p w14:paraId="2D0D8FFE" w14:textId="48F6EC02" w:rsidR="00177944" w:rsidRPr="00F426ED" w:rsidRDefault="00C40A24" w:rsidP="000832B0">
      <w:pPr>
        <w:pStyle w:val="Heading3"/>
      </w:pPr>
      <w:r w:rsidRPr="00F426ED">
        <w:t>What are the</w:t>
      </w:r>
      <w:r w:rsidR="00F30228" w:rsidRPr="00F426ED">
        <w:t xml:space="preserve"> </w:t>
      </w:r>
      <w:r w:rsidR="00177944" w:rsidRPr="00F426ED">
        <w:t>legal repercussions if I fire or let go an employee with a disability if they don’t work out?</w:t>
      </w:r>
    </w:p>
    <w:p w14:paraId="65629FF7" w14:textId="4D44903B" w:rsidR="0007484A" w:rsidRPr="00F426ED" w:rsidRDefault="007A0F4B" w:rsidP="007A0F4B">
      <w:pPr>
        <w:rPr>
          <w:rFonts w:ascii="Helvetica" w:eastAsia="Times New Roman" w:hAnsi="Helvetica" w:cs="Times New Roman"/>
        </w:rPr>
      </w:pPr>
      <w:r w:rsidRPr="00F426ED">
        <w:rPr>
          <w:rFonts w:ascii="Helvetica" w:hAnsi="Helvetica"/>
        </w:rPr>
        <w:t xml:space="preserve">According to the </w:t>
      </w:r>
      <w:hyperlink r:id="rId9" w:history="1">
        <w:r w:rsidRPr="00F426ED">
          <w:rPr>
            <w:rStyle w:val="Hyperlink"/>
            <w:rFonts w:ascii="Helvetica" w:hAnsi="Helvetica"/>
          </w:rPr>
          <w:t>Ontario Human Rights Code</w:t>
        </w:r>
      </w:hyperlink>
      <w:r w:rsidRPr="00F426ED">
        <w:rPr>
          <w:rFonts w:ascii="Helvetica" w:hAnsi="Helvetica"/>
        </w:rPr>
        <w:t>, an organization can stop employing someone with a disability if they cannot perform their essential duties even with accommodation, or if the accommodation could cause undue hardship.</w:t>
      </w:r>
      <w:r w:rsidRPr="00F426ED">
        <w:rPr>
          <w:rFonts w:ascii="Helvetica" w:eastAsia="Times New Roman" w:hAnsi="Helvetica" w:cs="Times New Roman"/>
          <w:i/>
        </w:rPr>
        <w:t xml:space="preserve"> </w:t>
      </w:r>
      <w:r w:rsidRPr="00F426ED">
        <w:rPr>
          <w:rFonts w:ascii="Helvetica" w:eastAsia="Times New Roman" w:hAnsi="Helvetica" w:cs="Times New Roman"/>
        </w:rPr>
        <w:t>Undue hardship can include cost, health and safety requirements</w:t>
      </w:r>
      <w:r w:rsidR="000832B0" w:rsidRPr="00F426ED">
        <w:rPr>
          <w:rFonts w:ascii="Helvetica" w:eastAsia="Times New Roman" w:hAnsi="Helvetica" w:cs="Times New Roman"/>
        </w:rPr>
        <w:t>, etc</w:t>
      </w:r>
      <w:r w:rsidRPr="00F426ED">
        <w:rPr>
          <w:rFonts w:ascii="Helvetica" w:eastAsia="Times New Roman" w:hAnsi="Helvetica" w:cs="Times New Roman"/>
        </w:rPr>
        <w:t xml:space="preserve">. </w:t>
      </w:r>
      <w:r w:rsidR="00F30228" w:rsidRPr="00F426ED">
        <w:rPr>
          <w:rFonts w:ascii="Helvetica" w:eastAsia="Times New Roman" w:hAnsi="Helvetica" w:cs="Times New Roman"/>
        </w:rPr>
        <w:t>Employers need to be aware of employee needs and take steps to accommodate.</w:t>
      </w:r>
      <w:r w:rsidR="00CA3FB7" w:rsidRPr="00F426ED">
        <w:rPr>
          <w:rFonts w:ascii="Helvetica" w:eastAsia="Times New Roman" w:hAnsi="Helvetica" w:cs="Times New Roman"/>
        </w:rPr>
        <w:t xml:space="preserve"> </w:t>
      </w:r>
      <w:r w:rsidR="009D4B30" w:rsidRPr="00F426ED">
        <w:rPr>
          <w:rFonts w:ascii="Helvetica" w:eastAsia="Times New Roman" w:hAnsi="Helvetica" w:cs="Times New Roman"/>
        </w:rPr>
        <w:t xml:space="preserve">Read more about your duty to accommodate on the </w:t>
      </w:r>
      <w:hyperlink r:id="rId10" w:history="1">
        <w:r w:rsidR="009D4B30" w:rsidRPr="00F426ED">
          <w:rPr>
            <w:rStyle w:val="Hyperlink"/>
            <w:rFonts w:ascii="Helvetica" w:eastAsia="Times New Roman" w:hAnsi="Helvetica" w:cs="Times New Roman"/>
          </w:rPr>
          <w:t>Ontario Human Rights website</w:t>
        </w:r>
      </w:hyperlink>
      <w:r w:rsidR="009D4B30" w:rsidRPr="00F426ED">
        <w:rPr>
          <w:rFonts w:ascii="Helvetica" w:eastAsia="Times New Roman" w:hAnsi="Helvetica" w:cs="Times New Roman"/>
        </w:rPr>
        <w:t>.</w:t>
      </w:r>
      <w:r w:rsidR="00CA3FB7" w:rsidRPr="00F426ED">
        <w:rPr>
          <w:rFonts w:ascii="Helvetica" w:eastAsia="Times New Roman" w:hAnsi="Helvetica" w:cs="Times New Roman"/>
        </w:rPr>
        <w:t xml:space="preserve"> </w:t>
      </w:r>
    </w:p>
    <w:p w14:paraId="78560E58" w14:textId="77777777" w:rsidR="000832B0" w:rsidRPr="00F426ED" w:rsidRDefault="000832B0" w:rsidP="00693251">
      <w:pPr>
        <w:pStyle w:val="Heading2"/>
      </w:pPr>
    </w:p>
    <w:p w14:paraId="60F33319" w14:textId="24693878" w:rsidR="006A3588" w:rsidRPr="00F77112" w:rsidRDefault="006A3588" w:rsidP="00693251">
      <w:pPr>
        <w:pStyle w:val="Heading2"/>
      </w:pPr>
      <w:r w:rsidRPr="00F77112">
        <w:t>Case study</w:t>
      </w:r>
    </w:p>
    <w:p w14:paraId="20C3279C" w14:textId="756757D9" w:rsidR="00F30228" w:rsidRPr="00F77112" w:rsidRDefault="00F30228" w:rsidP="00F30228">
      <w:pPr>
        <w:rPr>
          <w:rFonts w:ascii="Helvetica" w:hAnsi="Helvetica"/>
        </w:rPr>
      </w:pPr>
      <w:r w:rsidRPr="00F77112">
        <w:rPr>
          <w:rFonts w:ascii="Helvetica" w:hAnsi="Helvetica"/>
        </w:rPr>
        <w:t>Joe runs a café on Main Street. All of the buildings on Main Street were built in the early 1900’s, and Joe’s café is in a heritage building, which he takes great pr</w:t>
      </w:r>
      <w:r w:rsidR="00B1286A" w:rsidRPr="00F77112">
        <w:rPr>
          <w:rFonts w:ascii="Helvetica" w:hAnsi="Helvetica"/>
        </w:rPr>
        <w:t xml:space="preserve">ide in.  However, Joe recently </w:t>
      </w:r>
      <w:r w:rsidRPr="00F77112">
        <w:rPr>
          <w:rFonts w:ascii="Helvetica" w:hAnsi="Helvetica"/>
        </w:rPr>
        <w:t>heard some customers talking about the AODA and the penalties companies can face for non-compliance. He now finds himself worrying about the penalties he could face</w:t>
      </w:r>
      <w:r w:rsidR="00B61676">
        <w:rPr>
          <w:rFonts w:ascii="Helvetica" w:hAnsi="Helvetica"/>
        </w:rPr>
        <w:t xml:space="preserve"> for having a business that is not accessible to someone in a wheelchair</w:t>
      </w:r>
      <w:r w:rsidR="00B1286A" w:rsidRPr="00F77112">
        <w:rPr>
          <w:rFonts w:ascii="Helvetica" w:hAnsi="Helvetica"/>
        </w:rPr>
        <w:t xml:space="preserve">. As a renter, he cannot make major changes, nor does he as it would take away the charm of his café. </w:t>
      </w:r>
    </w:p>
    <w:p w14:paraId="48E5916C" w14:textId="7B24D327" w:rsidR="00B1286A" w:rsidRPr="00F77112" w:rsidRDefault="00B1286A" w:rsidP="00F30228">
      <w:pPr>
        <w:rPr>
          <w:rFonts w:ascii="Helvetica" w:hAnsi="Helvetica"/>
        </w:rPr>
      </w:pPr>
      <w:r w:rsidRPr="00F77112">
        <w:rPr>
          <w:rFonts w:ascii="Helvetica" w:hAnsi="Helvetica"/>
        </w:rPr>
        <w:t>What complaints could be filed against the cafe? What penalties could Joe face? What could Joe do to accommodate patrons, service providers and potential employees with disabilities?</w:t>
      </w:r>
    </w:p>
    <w:p w14:paraId="6FDAC658" w14:textId="7EDCB091" w:rsidR="00693251" w:rsidRPr="00F77112" w:rsidRDefault="00693251" w:rsidP="00693251">
      <w:pPr>
        <w:pStyle w:val="Heading2"/>
      </w:pPr>
      <w:r w:rsidRPr="00F77112">
        <w:t>Social Media</w:t>
      </w:r>
    </w:p>
    <w:p w14:paraId="7804FC24" w14:textId="7249F40D" w:rsidR="00C40A24" w:rsidRPr="00F77112" w:rsidRDefault="00693251" w:rsidP="00C40A24">
      <w:pPr>
        <w:pStyle w:val="Heading3"/>
      </w:pPr>
      <w:r w:rsidRPr="00F77112">
        <w:t>Facebook/LinkedIn</w:t>
      </w:r>
    </w:p>
    <w:p w14:paraId="5BB615CF" w14:textId="2EE77D1E" w:rsidR="00C40A24" w:rsidRPr="00F77112" w:rsidRDefault="00C40A24" w:rsidP="00C40A24">
      <w:pPr>
        <w:rPr>
          <w:rFonts w:ascii="Helvetica" w:hAnsi="Helvetica"/>
        </w:rPr>
      </w:pPr>
      <w:r w:rsidRPr="00F77112">
        <w:rPr>
          <w:rFonts w:ascii="Helvetica" w:hAnsi="Helvetica"/>
        </w:rPr>
        <w:t xml:space="preserve">Joe runs a café on Main Street. All of the buildings on Main Street were built in the early 1900’s, and Joe’s café is in a heritage building, which he takes great pride in.  However, Joe recently heard some customers talking about the AODA </w:t>
      </w:r>
      <w:r w:rsidR="00A77B33" w:rsidRPr="00F77112">
        <w:rPr>
          <w:rFonts w:ascii="Helvetica" w:hAnsi="Helvetica"/>
        </w:rPr>
        <w:t>and had begun thinking about what he can do to make his café more accessible</w:t>
      </w:r>
      <w:r w:rsidRPr="00F77112">
        <w:rPr>
          <w:rFonts w:ascii="Helvetica" w:hAnsi="Helvetica"/>
        </w:rPr>
        <w:t xml:space="preserve">. As a renter, he cannot make major changes, nor does he </w:t>
      </w:r>
      <w:r w:rsidR="00A77B33" w:rsidRPr="00F77112">
        <w:rPr>
          <w:rFonts w:ascii="Helvetica" w:hAnsi="Helvetica"/>
        </w:rPr>
        <w:t xml:space="preserve">want to </w:t>
      </w:r>
      <w:r w:rsidRPr="00F77112">
        <w:rPr>
          <w:rFonts w:ascii="Helvetica" w:hAnsi="Helvetica"/>
        </w:rPr>
        <w:t xml:space="preserve">take away the charm of his café. </w:t>
      </w:r>
    </w:p>
    <w:p w14:paraId="28D6A431" w14:textId="07DB4C10" w:rsidR="00C40A24" w:rsidRPr="00F77112" w:rsidRDefault="00C40A24" w:rsidP="00C40A24">
      <w:pPr>
        <w:rPr>
          <w:rFonts w:ascii="Helvetica" w:hAnsi="Helvetica"/>
        </w:rPr>
      </w:pPr>
      <w:r w:rsidRPr="00F77112">
        <w:rPr>
          <w:rFonts w:ascii="Helvetica" w:hAnsi="Helvetica"/>
        </w:rPr>
        <w:t xml:space="preserve">What could Joe do to accommodate patrons, service providers and potential employees with disabilities? </w:t>
      </w:r>
    </w:p>
    <w:p w14:paraId="736F7DB6" w14:textId="1AC32098" w:rsidR="00C40A24" w:rsidRPr="00332041" w:rsidRDefault="00A77B33" w:rsidP="00C40A24">
      <w:pPr>
        <w:rPr>
          <w:rFonts w:ascii="Helvetica" w:hAnsi="Helvetica"/>
          <w:i/>
        </w:rPr>
      </w:pPr>
      <w:r w:rsidRPr="00332041">
        <w:rPr>
          <w:rFonts w:ascii="Helvetica" w:hAnsi="Helvetica"/>
          <w:i/>
        </w:rPr>
        <w:t>(Invite Discussion and ask your Facebook followers to c</w:t>
      </w:r>
      <w:r w:rsidR="00C40A24" w:rsidRPr="00332041">
        <w:rPr>
          <w:rFonts w:ascii="Helvetica" w:hAnsi="Helvetica"/>
          <w:i/>
        </w:rPr>
        <w:t xml:space="preserve">omment </w:t>
      </w:r>
      <w:r w:rsidRPr="00332041">
        <w:rPr>
          <w:rFonts w:ascii="Helvetica" w:hAnsi="Helvetica"/>
          <w:i/>
        </w:rPr>
        <w:t>on this scenario and offer suggestions of how Joe can make his café more accessible).</w:t>
      </w:r>
    </w:p>
    <w:p w14:paraId="0E24F1C9" w14:textId="77777777" w:rsidR="00693251" w:rsidRPr="00F77112" w:rsidRDefault="00693251" w:rsidP="00693251">
      <w:pPr>
        <w:pStyle w:val="Heading3"/>
      </w:pPr>
      <w:r w:rsidRPr="00F77112">
        <w:t>Twitter</w:t>
      </w:r>
    </w:p>
    <w:p w14:paraId="091C1703" w14:textId="05EA7470" w:rsidR="00A83E02" w:rsidRPr="00F77112" w:rsidRDefault="00C40A24" w:rsidP="001C4D4B">
      <w:pPr>
        <w:rPr>
          <w:rFonts w:ascii="Helvetica" w:hAnsi="Helvetica"/>
        </w:rPr>
      </w:pPr>
      <w:r w:rsidRPr="00F77112">
        <w:rPr>
          <w:rFonts w:ascii="Helvetica" w:hAnsi="Helvetica"/>
        </w:rPr>
        <w:t>If I’m not 100% accessible, will I be penalized? [link]</w:t>
      </w:r>
    </w:p>
    <w:p w14:paraId="3A053067" w14:textId="633C1DA2" w:rsidR="00C40A24" w:rsidRPr="00F77112" w:rsidRDefault="00C40A24" w:rsidP="001C4D4B">
      <w:pPr>
        <w:rPr>
          <w:rFonts w:ascii="Helvetica" w:hAnsi="Helvetica"/>
        </w:rPr>
      </w:pPr>
      <w:r w:rsidRPr="00F77112">
        <w:rPr>
          <w:rFonts w:ascii="Helvetica" w:hAnsi="Helvetica"/>
        </w:rPr>
        <w:t>What are the legal repercussions if an employee with a disability doesn’t work out? [link]</w:t>
      </w:r>
    </w:p>
    <w:p w14:paraId="0BEA5514" w14:textId="2BD580AD" w:rsidR="00B3064B" w:rsidRPr="00F77112" w:rsidRDefault="00B3064B" w:rsidP="001C4D4B">
      <w:pPr>
        <w:rPr>
          <w:rFonts w:ascii="Helvetica" w:hAnsi="Helvetica"/>
        </w:rPr>
      </w:pPr>
      <w:r w:rsidRPr="00F77112">
        <w:rPr>
          <w:rFonts w:ascii="Helvetica" w:hAnsi="Helvetica"/>
        </w:rPr>
        <w:t>FAQs answering businesses’ fears around accessibility: [link]</w:t>
      </w:r>
    </w:p>
    <w:p w14:paraId="3601A650" w14:textId="77777777" w:rsidR="000832B0" w:rsidRDefault="000832B0" w:rsidP="002B0DC8">
      <w:pPr>
        <w:pStyle w:val="Heading2"/>
      </w:pPr>
    </w:p>
    <w:p w14:paraId="6DBBB877" w14:textId="55A0B154" w:rsidR="002B0DC8" w:rsidRPr="00F77112" w:rsidRDefault="002B0DC8" w:rsidP="002B0DC8">
      <w:pPr>
        <w:pStyle w:val="Heading2"/>
      </w:pPr>
      <w:r w:rsidRPr="00F77112">
        <w:t>Resources</w:t>
      </w:r>
    </w:p>
    <w:p w14:paraId="10BFC659" w14:textId="2772B013" w:rsidR="002B0DC8" w:rsidRDefault="00213855" w:rsidP="002B0DC8">
      <w:pPr>
        <w:pStyle w:val="ListParagraph"/>
        <w:numPr>
          <w:ilvl w:val="0"/>
          <w:numId w:val="9"/>
        </w:numPr>
        <w:rPr>
          <w:rFonts w:ascii="Helvetica" w:hAnsi="Helvetica"/>
        </w:rPr>
      </w:pPr>
      <w:hyperlink r:id="rId11" w:history="1">
        <w:r w:rsidR="002B0DC8" w:rsidRPr="00F77112">
          <w:rPr>
            <w:rStyle w:val="Hyperlink"/>
            <w:rFonts w:ascii="Helvetica" w:hAnsi="Helvetica"/>
          </w:rPr>
          <w:t>Clip from Talk:</w:t>
        </w:r>
      </w:hyperlink>
      <w:r w:rsidR="002B0DC8" w:rsidRPr="00F77112">
        <w:rPr>
          <w:rFonts w:ascii="Helvetica" w:hAnsi="Helvetica"/>
        </w:rPr>
        <w:t xml:space="preserve"> video excerpt using humour on the fears people have about disability and awareness, with a focus on job interviews. (Disability Rights Commission) </w:t>
      </w:r>
    </w:p>
    <w:p w14:paraId="6D59FEEA" w14:textId="3042536C" w:rsidR="008C1702" w:rsidRPr="008C1702" w:rsidRDefault="00213855" w:rsidP="002B0DC8">
      <w:pPr>
        <w:pStyle w:val="ListParagraph"/>
        <w:numPr>
          <w:ilvl w:val="0"/>
          <w:numId w:val="9"/>
        </w:numPr>
        <w:rPr>
          <w:rFonts w:ascii="Helvetica" w:hAnsi="Helvetica"/>
        </w:rPr>
      </w:pPr>
      <w:hyperlink r:id="rId12" w:history="1">
        <w:r w:rsidR="008C1702" w:rsidRPr="008C1702">
          <w:rPr>
            <w:rStyle w:val="Hyperlink"/>
            <w:rFonts w:ascii="Helvetica" w:eastAsia="Times New Roman" w:hAnsi="Helvetica" w:cs="Times New Roman"/>
          </w:rPr>
          <w:t>I’m not your inspiration:</w:t>
        </w:r>
      </w:hyperlink>
      <w:r w:rsidR="008C1702">
        <w:rPr>
          <w:rFonts w:ascii="Helvetica" w:eastAsia="Times New Roman" w:hAnsi="Helvetica" w:cs="Times New Roman"/>
        </w:rPr>
        <w:t xml:space="preserve"> </w:t>
      </w:r>
      <w:r w:rsidR="008C1702" w:rsidRPr="008C1702">
        <w:rPr>
          <w:rFonts w:ascii="Helvetica" w:eastAsia="Times New Roman" w:hAnsi="Helvetica" w:cs="Times New Roman"/>
        </w:rPr>
        <w:t xml:space="preserve">Stella Young is a comedian and journalist who happens to go about her day in a wheelchair — a fact that doesn't, she'd like to make clear, automatically turn her into a noble inspiration to all humanity. In this very funny </w:t>
      </w:r>
      <w:r w:rsidR="008C1702">
        <w:rPr>
          <w:rFonts w:ascii="Helvetica" w:eastAsia="Times New Roman" w:hAnsi="Helvetica" w:cs="Times New Roman"/>
        </w:rPr>
        <w:t xml:space="preserve">video </w:t>
      </w:r>
      <w:r w:rsidR="008C1702" w:rsidRPr="008C1702">
        <w:rPr>
          <w:rFonts w:ascii="Helvetica" w:eastAsia="Times New Roman" w:hAnsi="Helvetica" w:cs="Times New Roman"/>
        </w:rPr>
        <w:t>talk, Young breaks down society's habit of turning disabled people into "inspiration porn."</w:t>
      </w:r>
    </w:p>
    <w:sectPr w:rsidR="008C1702" w:rsidRPr="008C1702" w:rsidSect="00021E19">
      <w:pgSz w:w="12240" w:h="15840"/>
      <w:pgMar w:top="1440" w:right="1800" w:bottom="1276"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ＭＳ ゴシック">
    <w:charset w:val="80"/>
    <w:family w:val="auto"/>
    <w:pitch w:val="variable"/>
    <w:sig w:usb0="E00002FF" w:usb1="6AC7FDFB" w:usb2="08000012" w:usb3="00000000" w:csb0="0002009F"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Verdana">
    <w:panose1 w:val="020B0604030504040204"/>
    <w:charset w:val="00"/>
    <w:family w:val="auto"/>
    <w:pitch w:val="variable"/>
    <w:sig w:usb0="A10006FF" w:usb1="4000205B" w:usb2="00000010" w:usb3="00000000" w:csb0="000001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AA69A5"/>
    <w:multiLevelType w:val="hybridMultilevel"/>
    <w:tmpl w:val="6C74F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720ED0"/>
    <w:multiLevelType w:val="hybridMultilevel"/>
    <w:tmpl w:val="E00E3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92006B3"/>
    <w:multiLevelType w:val="hybridMultilevel"/>
    <w:tmpl w:val="47C4B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29438A1"/>
    <w:multiLevelType w:val="hybridMultilevel"/>
    <w:tmpl w:val="8C1CA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3466342"/>
    <w:multiLevelType w:val="hybridMultilevel"/>
    <w:tmpl w:val="4F04D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CFB65D9"/>
    <w:multiLevelType w:val="hybridMultilevel"/>
    <w:tmpl w:val="E4D420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0FF51C5"/>
    <w:multiLevelType w:val="hybridMultilevel"/>
    <w:tmpl w:val="822C3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15678C0"/>
    <w:multiLevelType w:val="hybridMultilevel"/>
    <w:tmpl w:val="467EBEF0"/>
    <w:lvl w:ilvl="0" w:tplc="04090001">
      <w:start w:val="1"/>
      <w:numFmt w:val="bullet"/>
      <w:lvlText w:val=""/>
      <w:lvlJc w:val="left"/>
      <w:pPr>
        <w:ind w:left="698" w:hanging="360"/>
      </w:pPr>
      <w:rPr>
        <w:rFonts w:ascii="Symbol" w:hAnsi="Symbol" w:hint="default"/>
      </w:rPr>
    </w:lvl>
    <w:lvl w:ilvl="1" w:tplc="04090003" w:tentative="1">
      <w:start w:val="1"/>
      <w:numFmt w:val="bullet"/>
      <w:lvlText w:val="o"/>
      <w:lvlJc w:val="left"/>
      <w:pPr>
        <w:ind w:left="1418" w:hanging="360"/>
      </w:pPr>
      <w:rPr>
        <w:rFonts w:ascii="Courier New" w:hAnsi="Courier New" w:hint="default"/>
      </w:rPr>
    </w:lvl>
    <w:lvl w:ilvl="2" w:tplc="04090005" w:tentative="1">
      <w:start w:val="1"/>
      <w:numFmt w:val="bullet"/>
      <w:lvlText w:val=""/>
      <w:lvlJc w:val="left"/>
      <w:pPr>
        <w:ind w:left="2138" w:hanging="360"/>
      </w:pPr>
      <w:rPr>
        <w:rFonts w:ascii="Wingdings" w:hAnsi="Wingdings" w:hint="default"/>
      </w:rPr>
    </w:lvl>
    <w:lvl w:ilvl="3" w:tplc="04090001" w:tentative="1">
      <w:start w:val="1"/>
      <w:numFmt w:val="bullet"/>
      <w:lvlText w:val=""/>
      <w:lvlJc w:val="left"/>
      <w:pPr>
        <w:ind w:left="2858" w:hanging="360"/>
      </w:pPr>
      <w:rPr>
        <w:rFonts w:ascii="Symbol" w:hAnsi="Symbol" w:hint="default"/>
      </w:rPr>
    </w:lvl>
    <w:lvl w:ilvl="4" w:tplc="04090003" w:tentative="1">
      <w:start w:val="1"/>
      <w:numFmt w:val="bullet"/>
      <w:lvlText w:val="o"/>
      <w:lvlJc w:val="left"/>
      <w:pPr>
        <w:ind w:left="3578" w:hanging="360"/>
      </w:pPr>
      <w:rPr>
        <w:rFonts w:ascii="Courier New" w:hAnsi="Courier New" w:hint="default"/>
      </w:rPr>
    </w:lvl>
    <w:lvl w:ilvl="5" w:tplc="04090005" w:tentative="1">
      <w:start w:val="1"/>
      <w:numFmt w:val="bullet"/>
      <w:lvlText w:val=""/>
      <w:lvlJc w:val="left"/>
      <w:pPr>
        <w:ind w:left="4298" w:hanging="360"/>
      </w:pPr>
      <w:rPr>
        <w:rFonts w:ascii="Wingdings" w:hAnsi="Wingdings" w:hint="default"/>
      </w:rPr>
    </w:lvl>
    <w:lvl w:ilvl="6" w:tplc="04090001" w:tentative="1">
      <w:start w:val="1"/>
      <w:numFmt w:val="bullet"/>
      <w:lvlText w:val=""/>
      <w:lvlJc w:val="left"/>
      <w:pPr>
        <w:ind w:left="5018" w:hanging="360"/>
      </w:pPr>
      <w:rPr>
        <w:rFonts w:ascii="Symbol" w:hAnsi="Symbol" w:hint="default"/>
      </w:rPr>
    </w:lvl>
    <w:lvl w:ilvl="7" w:tplc="04090003" w:tentative="1">
      <w:start w:val="1"/>
      <w:numFmt w:val="bullet"/>
      <w:lvlText w:val="o"/>
      <w:lvlJc w:val="left"/>
      <w:pPr>
        <w:ind w:left="5738" w:hanging="360"/>
      </w:pPr>
      <w:rPr>
        <w:rFonts w:ascii="Courier New" w:hAnsi="Courier New" w:hint="default"/>
      </w:rPr>
    </w:lvl>
    <w:lvl w:ilvl="8" w:tplc="04090005" w:tentative="1">
      <w:start w:val="1"/>
      <w:numFmt w:val="bullet"/>
      <w:lvlText w:val=""/>
      <w:lvlJc w:val="left"/>
      <w:pPr>
        <w:ind w:left="6458" w:hanging="360"/>
      </w:pPr>
      <w:rPr>
        <w:rFonts w:ascii="Wingdings" w:hAnsi="Wingdings" w:hint="default"/>
      </w:rPr>
    </w:lvl>
  </w:abstractNum>
  <w:abstractNum w:abstractNumId="8">
    <w:nsid w:val="71C438E7"/>
    <w:multiLevelType w:val="hybridMultilevel"/>
    <w:tmpl w:val="4CF23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EB655E6"/>
    <w:multiLevelType w:val="hybridMultilevel"/>
    <w:tmpl w:val="4FE4648E"/>
    <w:lvl w:ilvl="0" w:tplc="7B96B2BE">
      <w:start w:val="1"/>
      <w:numFmt w:val="bullet"/>
      <w:lvlText w:val="-"/>
      <w:lvlJc w:val="left"/>
      <w:pPr>
        <w:ind w:left="720" w:hanging="360"/>
      </w:pPr>
      <w:rPr>
        <w:rFonts w:ascii="Times" w:hAnsi="Time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2"/>
  </w:num>
  <w:num w:numId="4">
    <w:abstractNumId w:val="4"/>
  </w:num>
  <w:num w:numId="5">
    <w:abstractNumId w:val="6"/>
  </w:num>
  <w:num w:numId="6">
    <w:abstractNumId w:val="5"/>
  </w:num>
  <w:num w:numId="7">
    <w:abstractNumId w:val="1"/>
  </w:num>
  <w:num w:numId="8">
    <w:abstractNumId w:val="0"/>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251"/>
    <w:rsid w:val="00021E19"/>
    <w:rsid w:val="0007484A"/>
    <w:rsid w:val="000832B0"/>
    <w:rsid w:val="000C16D9"/>
    <w:rsid w:val="000D5F3F"/>
    <w:rsid w:val="000F08BC"/>
    <w:rsid w:val="00177944"/>
    <w:rsid w:val="001C4D4B"/>
    <w:rsid w:val="00205CC2"/>
    <w:rsid w:val="00213855"/>
    <w:rsid w:val="002B0DC8"/>
    <w:rsid w:val="002D65A9"/>
    <w:rsid w:val="00332041"/>
    <w:rsid w:val="003708F8"/>
    <w:rsid w:val="00440AF8"/>
    <w:rsid w:val="0047581A"/>
    <w:rsid w:val="0052646D"/>
    <w:rsid w:val="00622D84"/>
    <w:rsid w:val="00637C45"/>
    <w:rsid w:val="00674B91"/>
    <w:rsid w:val="00693251"/>
    <w:rsid w:val="006A3588"/>
    <w:rsid w:val="006F09BC"/>
    <w:rsid w:val="00780D6A"/>
    <w:rsid w:val="00780E91"/>
    <w:rsid w:val="007A0F4B"/>
    <w:rsid w:val="0082594C"/>
    <w:rsid w:val="00846F5C"/>
    <w:rsid w:val="008C1702"/>
    <w:rsid w:val="008C5A83"/>
    <w:rsid w:val="009D4B30"/>
    <w:rsid w:val="009D5F37"/>
    <w:rsid w:val="009F7791"/>
    <w:rsid w:val="00A25022"/>
    <w:rsid w:val="00A77B33"/>
    <w:rsid w:val="00A83E02"/>
    <w:rsid w:val="00AC5BE0"/>
    <w:rsid w:val="00AD316B"/>
    <w:rsid w:val="00B1286A"/>
    <w:rsid w:val="00B3064B"/>
    <w:rsid w:val="00B600B9"/>
    <w:rsid w:val="00B61676"/>
    <w:rsid w:val="00B63EC6"/>
    <w:rsid w:val="00BC176A"/>
    <w:rsid w:val="00C04815"/>
    <w:rsid w:val="00C40A24"/>
    <w:rsid w:val="00C53C2D"/>
    <w:rsid w:val="00C861DC"/>
    <w:rsid w:val="00CA3FB7"/>
    <w:rsid w:val="00CC49CB"/>
    <w:rsid w:val="00D33438"/>
    <w:rsid w:val="00D8155B"/>
    <w:rsid w:val="00DE0B27"/>
    <w:rsid w:val="00DF6D8A"/>
    <w:rsid w:val="00E34093"/>
    <w:rsid w:val="00E72FB2"/>
    <w:rsid w:val="00EE7E8A"/>
    <w:rsid w:val="00F23A8D"/>
    <w:rsid w:val="00F30228"/>
    <w:rsid w:val="00F40536"/>
    <w:rsid w:val="00F426ED"/>
    <w:rsid w:val="00F77112"/>
    <w:rsid w:val="00FB52D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105FC3E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CA"/>
    </w:rPr>
  </w:style>
  <w:style w:type="paragraph" w:styleId="Heading1">
    <w:name w:val="heading 1"/>
    <w:basedOn w:val="Normal"/>
    <w:next w:val="Normal"/>
    <w:link w:val="Heading1Char"/>
    <w:uiPriority w:val="9"/>
    <w:qFormat/>
    <w:rsid w:val="006F09BC"/>
    <w:pPr>
      <w:keepNext/>
      <w:keepLines/>
      <w:spacing w:before="240" w:after="480"/>
      <w:outlineLvl w:val="0"/>
    </w:pPr>
    <w:rPr>
      <w:rFonts w:ascii="Helvetica" w:eastAsiaTheme="majorEastAsia" w:hAnsi="Helvetica" w:cstheme="majorBidi"/>
      <w:bCs/>
      <w:sz w:val="32"/>
      <w:szCs w:val="32"/>
    </w:rPr>
  </w:style>
  <w:style w:type="paragraph" w:styleId="Heading2">
    <w:name w:val="heading 2"/>
    <w:basedOn w:val="Normal"/>
    <w:next w:val="Normal"/>
    <w:link w:val="Heading2Char"/>
    <w:uiPriority w:val="9"/>
    <w:unhideWhenUsed/>
    <w:qFormat/>
    <w:rsid w:val="006F09BC"/>
    <w:pPr>
      <w:keepNext/>
      <w:keepLines/>
      <w:spacing w:before="200" w:after="120" w:line="312" w:lineRule="auto"/>
      <w:outlineLvl w:val="1"/>
    </w:pPr>
    <w:rPr>
      <w:rFonts w:ascii="Helvetica" w:eastAsiaTheme="majorEastAsia" w:hAnsi="Helvetica" w:cstheme="majorBidi"/>
      <w:b/>
      <w:bCs/>
      <w:caps/>
      <w:color w:val="365F91" w:themeColor="accent1" w:themeShade="BF"/>
    </w:rPr>
  </w:style>
  <w:style w:type="paragraph" w:styleId="Heading3">
    <w:name w:val="heading 3"/>
    <w:basedOn w:val="Heading2"/>
    <w:next w:val="Normal"/>
    <w:link w:val="Heading3Char"/>
    <w:uiPriority w:val="9"/>
    <w:unhideWhenUsed/>
    <w:qFormat/>
    <w:rsid w:val="006F09BC"/>
    <w:pPr>
      <w:outlineLvl w:val="2"/>
    </w:pPr>
    <w:rPr>
      <w:b w:val="0"/>
      <w:bCs w:val="0"/>
      <w:cap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rsid w:val="006F09BC"/>
    <w:rPr>
      <w:rFonts w:ascii="Helvetica" w:hAnsi="Helvetica"/>
      <w:b/>
      <w:bCs/>
      <w:color w:val="4F81BD" w:themeColor="accent1"/>
      <w:sz w:val="18"/>
      <w:szCs w:val="18"/>
    </w:rPr>
  </w:style>
  <w:style w:type="character" w:customStyle="1" w:styleId="Heading2Char">
    <w:name w:val="Heading 2 Char"/>
    <w:basedOn w:val="DefaultParagraphFont"/>
    <w:link w:val="Heading2"/>
    <w:uiPriority w:val="9"/>
    <w:rsid w:val="006F09BC"/>
    <w:rPr>
      <w:rFonts w:ascii="Helvetica" w:eastAsiaTheme="majorEastAsia" w:hAnsi="Helvetica" w:cstheme="majorBidi"/>
      <w:b/>
      <w:bCs/>
      <w:caps/>
      <w:color w:val="365F91" w:themeColor="accent1" w:themeShade="BF"/>
      <w:sz w:val="24"/>
      <w:szCs w:val="24"/>
    </w:rPr>
  </w:style>
  <w:style w:type="character" w:customStyle="1" w:styleId="Heading3Char">
    <w:name w:val="Heading 3 Char"/>
    <w:basedOn w:val="DefaultParagraphFont"/>
    <w:link w:val="Heading3"/>
    <w:uiPriority w:val="9"/>
    <w:rsid w:val="006F09BC"/>
    <w:rPr>
      <w:rFonts w:ascii="Helvetica" w:eastAsiaTheme="majorEastAsia" w:hAnsi="Helvetica" w:cstheme="majorBidi"/>
      <w:caps/>
      <w:color w:val="365F91" w:themeColor="accent1" w:themeShade="BF"/>
      <w:sz w:val="24"/>
      <w:szCs w:val="24"/>
    </w:rPr>
  </w:style>
  <w:style w:type="character" w:customStyle="1" w:styleId="Heading1Char">
    <w:name w:val="Heading 1 Char"/>
    <w:basedOn w:val="DefaultParagraphFont"/>
    <w:link w:val="Heading1"/>
    <w:uiPriority w:val="9"/>
    <w:rsid w:val="006F09BC"/>
    <w:rPr>
      <w:rFonts w:ascii="Helvetica" w:eastAsiaTheme="majorEastAsia" w:hAnsi="Helvetica" w:cstheme="majorBidi"/>
      <w:bCs/>
      <w:sz w:val="32"/>
      <w:szCs w:val="32"/>
    </w:rPr>
  </w:style>
  <w:style w:type="paragraph" w:customStyle="1" w:styleId="Table2">
    <w:name w:val="Table 2"/>
    <w:basedOn w:val="Normal"/>
    <w:qFormat/>
    <w:rsid w:val="006F09BC"/>
    <w:pPr>
      <w:spacing w:before="200" w:after="240" w:line="312" w:lineRule="auto"/>
      <w:ind w:left="170" w:right="170"/>
    </w:pPr>
    <w:rPr>
      <w:rFonts w:ascii="Helvetica" w:hAnsi="Helvetica"/>
      <w:b/>
      <w:bCs/>
      <w:i/>
      <w:iCs/>
      <w:color w:val="FFFFFF" w:themeColor="background1"/>
      <w:kern w:val="24"/>
    </w:rPr>
  </w:style>
  <w:style w:type="character" w:styleId="Hyperlink">
    <w:name w:val="Hyperlink"/>
    <w:basedOn w:val="DefaultParagraphFont"/>
    <w:uiPriority w:val="99"/>
    <w:unhideWhenUsed/>
    <w:rsid w:val="00693251"/>
    <w:rPr>
      <w:color w:val="0000FF"/>
      <w:u w:val="single"/>
    </w:rPr>
  </w:style>
  <w:style w:type="paragraph" w:styleId="ListParagraph">
    <w:name w:val="List Paragraph"/>
    <w:basedOn w:val="Normal"/>
    <w:uiPriority w:val="34"/>
    <w:qFormat/>
    <w:rsid w:val="00693251"/>
    <w:pPr>
      <w:ind w:left="720"/>
      <w:contextualSpacing/>
    </w:pPr>
  </w:style>
  <w:style w:type="paragraph" w:styleId="NoSpacing">
    <w:name w:val="No Spacing"/>
    <w:uiPriority w:val="1"/>
    <w:qFormat/>
    <w:rsid w:val="002D65A9"/>
    <w:pPr>
      <w:spacing w:after="0"/>
    </w:pPr>
    <w:rPr>
      <w:rFonts w:eastAsiaTheme="minorHAnsi"/>
      <w:sz w:val="22"/>
      <w:szCs w:val="22"/>
      <w:lang w:val="en-CA" w:eastAsia="en-US"/>
    </w:rPr>
  </w:style>
  <w:style w:type="character" w:customStyle="1" w:styleId="u-linkcomplex-target">
    <w:name w:val="u-linkcomplex-target"/>
    <w:basedOn w:val="DefaultParagraphFont"/>
    <w:rsid w:val="002D65A9"/>
  </w:style>
  <w:style w:type="paragraph" w:styleId="BalloonText">
    <w:name w:val="Balloon Text"/>
    <w:basedOn w:val="Normal"/>
    <w:link w:val="BalloonTextChar"/>
    <w:uiPriority w:val="99"/>
    <w:semiHidden/>
    <w:unhideWhenUsed/>
    <w:rsid w:val="00DE0B27"/>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E0B27"/>
    <w:rPr>
      <w:rFonts w:ascii="Lucida Grande" w:hAnsi="Lucida Grande" w:cs="Lucida Grande"/>
      <w:sz w:val="18"/>
      <w:szCs w:val="18"/>
      <w:lang w:val="en-CA"/>
    </w:rPr>
  </w:style>
  <w:style w:type="character" w:styleId="FollowedHyperlink">
    <w:name w:val="FollowedHyperlink"/>
    <w:basedOn w:val="DefaultParagraphFont"/>
    <w:uiPriority w:val="99"/>
    <w:semiHidden/>
    <w:unhideWhenUsed/>
    <w:rsid w:val="00332041"/>
    <w:rPr>
      <w:color w:val="800080" w:themeColor="followedHyperlink"/>
      <w:u w:val="single"/>
    </w:rPr>
  </w:style>
  <w:style w:type="paragraph" w:customStyle="1" w:styleId="p1">
    <w:name w:val="p1"/>
    <w:basedOn w:val="Normal"/>
    <w:rsid w:val="00F426ED"/>
    <w:pPr>
      <w:spacing w:before="100" w:beforeAutospacing="1" w:after="100" w:afterAutospacing="1"/>
    </w:pPr>
    <w:rPr>
      <w:rFonts w:ascii="Times" w:hAnsi="Time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1351659">
      <w:bodyDiv w:val="1"/>
      <w:marLeft w:val="0"/>
      <w:marRight w:val="0"/>
      <w:marTop w:val="0"/>
      <w:marBottom w:val="0"/>
      <w:divBdr>
        <w:top w:val="none" w:sz="0" w:space="0" w:color="auto"/>
        <w:left w:val="none" w:sz="0" w:space="0" w:color="auto"/>
        <w:bottom w:val="none" w:sz="0" w:space="0" w:color="auto"/>
        <w:right w:val="none" w:sz="0" w:space="0" w:color="auto"/>
      </w:divBdr>
    </w:div>
    <w:div w:id="1765027588">
      <w:bodyDiv w:val="1"/>
      <w:marLeft w:val="0"/>
      <w:marRight w:val="0"/>
      <w:marTop w:val="0"/>
      <w:marBottom w:val="0"/>
      <w:divBdr>
        <w:top w:val="none" w:sz="0" w:space="0" w:color="auto"/>
        <w:left w:val="none" w:sz="0" w:space="0" w:color="auto"/>
        <w:bottom w:val="none" w:sz="0" w:space="0" w:color="auto"/>
        <w:right w:val="none" w:sz="0" w:space="0" w:color="auto"/>
      </w:divBdr>
      <w:divsChild>
        <w:div w:id="2039885777">
          <w:marLeft w:val="0"/>
          <w:marRight w:val="0"/>
          <w:marTop w:val="0"/>
          <w:marBottom w:val="0"/>
          <w:divBdr>
            <w:top w:val="none" w:sz="0" w:space="0" w:color="auto"/>
            <w:left w:val="none" w:sz="0" w:space="0" w:color="auto"/>
            <w:bottom w:val="none" w:sz="0" w:space="0" w:color="auto"/>
            <w:right w:val="none" w:sz="0" w:space="0" w:color="auto"/>
          </w:divBdr>
          <w:divsChild>
            <w:div w:id="1576553951">
              <w:marLeft w:val="0"/>
              <w:marRight w:val="0"/>
              <w:marTop w:val="0"/>
              <w:marBottom w:val="0"/>
              <w:divBdr>
                <w:top w:val="none" w:sz="0" w:space="0" w:color="auto"/>
                <w:left w:val="none" w:sz="0" w:space="0" w:color="auto"/>
                <w:bottom w:val="none" w:sz="0" w:space="0" w:color="auto"/>
                <w:right w:val="none" w:sz="0" w:space="0" w:color="auto"/>
              </w:divBdr>
              <w:divsChild>
                <w:div w:id="83415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youtube.com/watch?v=k3AeIFup1qY" TargetMode="External"/><Relationship Id="rId12" Type="http://schemas.openxmlformats.org/officeDocument/2006/relationships/hyperlink" Target="https://www.youtube.com/watch?v=8K9Gg164Bsw"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g"/><Relationship Id="rId6" Type="http://schemas.openxmlformats.org/officeDocument/2006/relationships/hyperlink" Target="https://twitter.com/OBIAA_" TargetMode="External"/><Relationship Id="rId7" Type="http://schemas.openxmlformats.org/officeDocument/2006/relationships/hyperlink" Target="http://www.obiaa.com/accessibility" TargetMode="External"/><Relationship Id="rId8" Type="http://schemas.openxmlformats.org/officeDocument/2006/relationships/hyperlink" Target="http://www.ontario.ca/laws/statute/05a11" TargetMode="External"/><Relationship Id="rId9" Type="http://schemas.openxmlformats.org/officeDocument/2006/relationships/hyperlink" Target="http://www.ohrc.on.ca/en/iv-human-rights-issues-all-stages-employment/9-more-about-disability-related-accommodation" TargetMode="External"/><Relationship Id="rId10" Type="http://schemas.openxmlformats.org/officeDocument/2006/relationships/hyperlink" Target="http://www.ohrc.on.ca/en/how-far-does-duty-accommodate-go-fact-she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2277</TotalTime>
  <Pages>4</Pages>
  <Words>1055</Words>
  <Characters>6019</Characters>
  <Application>Microsoft Macintosh Word</Application>
  <DocSecurity>0</DocSecurity>
  <Lines>50</Lines>
  <Paragraphs>14</Paragraphs>
  <ScaleCrop>false</ScaleCrop>
  <HeadingPairs>
    <vt:vector size="4" baseType="variant">
      <vt:variant>
        <vt:lpstr>Title</vt:lpstr>
      </vt:variant>
      <vt:variant>
        <vt:i4>1</vt:i4>
      </vt:variant>
      <vt:variant>
        <vt:lpstr>Headings</vt:lpstr>
      </vt:variant>
      <vt:variant>
        <vt:i4>15</vt:i4>
      </vt:variant>
    </vt:vector>
  </HeadingPairs>
  <TitlesOfParts>
    <vt:vector size="16" baseType="lpstr">
      <vt:lpstr>Kit 3: Fears</vt:lpstr>
      <vt:lpstr>Kit 3: Fears</vt:lpstr>
      <vt:lpstr>    MedIA Release</vt:lpstr>
      <vt:lpstr>        Quick Facts</vt:lpstr>
      <vt:lpstr>        Quotes</vt:lpstr>
      <vt:lpstr>        Quick Links</vt:lpstr>
      <vt:lpstr>        Media Contact</vt:lpstr>
      <vt:lpstr>    TIPS</vt:lpstr>
      <vt:lpstr>    FAQS</vt:lpstr>
      <vt:lpstr>        If I’m not 100% accessible, will I be penalized?</vt:lpstr>
      <vt:lpstr>        What are the penalties?</vt:lpstr>
      <vt:lpstr>        What are the legal repercussions if I fire or let go an employee with a disabili</vt:lpstr>
      <vt:lpstr>    Case study</vt:lpstr>
      <vt:lpstr>    Social Media</vt:lpstr>
      <vt:lpstr>        Facebook/LinkedIn</vt:lpstr>
      <vt:lpstr>        Twitter</vt:lpstr>
    </vt:vector>
  </TitlesOfParts>
  <Manager/>
  <Company/>
  <LinksUpToDate>false</LinksUpToDate>
  <CharactersWithSpaces>7060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Kit 3: Fears</dc:title>
  <dc:subject/>
  <dc:creator>Accessibility Ontario</dc:creator>
  <cp:keywords>AODA; Accessibility Smart: OBIAA; Ontario</cp:keywords>
  <dc:description/>
  <cp:lastModifiedBy>C. E.</cp:lastModifiedBy>
  <cp:revision>38</cp:revision>
  <dcterms:created xsi:type="dcterms:W3CDTF">2016-01-20T23:54:00Z</dcterms:created>
  <dcterms:modified xsi:type="dcterms:W3CDTF">2016-03-28T22:46:00Z</dcterms:modified>
  <cp:category/>
</cp:coreProperties>
</file>